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ind w:left="160" w:right="140"/>
        <w:spacing w:after="0" w:line="29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POLA JASNE WYPEŁNIA PODATNIK, POLA CIEMNE WYPEŁNIA ORGAN PODATKOWY. WYPEŁNIĆ NA MASZYNIE, KOMPUTEROWO LUB RĘCZNIE, DUŻYMI, DRUKOWANYMI LITERAMI, CZARNYM LUB NIEBIESKIM KOLOREM. PRZED WYPEŁNIENIEM NALEŻY ZAPOZNAĆ SIĘ Z OBJAŚNIENIAMI.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-12700</wp:posOffset>
                </wp:positionV>
                <wp:extent cx="58362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5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-1pt" to="459.2pt,-1pt" o:allowincell="f" strokecolor="#000000" strokeweight="1.22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8890</wp:posOffset>
                </wp:positionV>
                <wp:extent cx="583882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7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7pt" to="459.7pt,0.7pt" o:allowincell="f" strokecolor="#000000" strokeweight="0.6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5080</wp:posOffset>
                </wp:positionV>
                <wp:extent cx="0" cy="266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6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7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0.4pt" to="0.2pt,21.4pt" o:allowincell="f" strokecolor="#000000" strokeweight="0.6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5080</wp:posOffset>
                </wp:positionV>
                <wp:extent cx="0" cy="266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6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7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4.4pt,0.4pt" to="214.4pt,21.4pt" o:allowincell="f" strokecolor="#000000" strokeweight="0.6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5080</wp:posOffset>
                </wp:positionV>
                <wp:extent cx="0" cy="26670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6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7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75pt,0.4pt" to="385.75pt,21.4pt" o:allowincell="f" strokecolor="#000000" strokeweight="0.6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267970</wp:posOffset>
                </wp:positionV>
                <wp:extent cx="583882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7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1.1pt" to="459.7pt,21.1pt" o:allowincell="f" strokecolor="#000000" strokeweight="0.6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5834380</wp:posOffset>
                </wp:positionH>
                <wp:positionV relativeFrom="paragraph">
                  <wp:posOffset>5080</wp:posOffset>
                </wp:positionV>
                <wp:extent cx="0" cy="266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6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7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9.4pt,0.4pt" to="459.4pt,21.4pt" o:allowincell="f" strokecolor="#000000" strokeweight="0.612pt"/>
            </w:pict>
          </mc:Fallback>
        </mc:AlternateContent>
      </w: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3"/>
        </w:trPr>
        <w:tc>
          <w:tcPr>
            <w:tcW w:w="4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 xml:space="preserve">1. Identyfikator podatkowy NIP / numer PESEL 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  <w:w w:val="93"/>
                <w:vertAlign w:val="superscript"/>
              </w:rPr>
              <w:t>(niepotrzebne skre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  <w:w w:val="93"/>
                <w:vertAlign w:val="superscript"/>
              </w:rPr>
              <w:t>ś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  <w:w w:val="93"/>
                <w:vertAlign w:val="superscript"/>
              </w:rPr>
              <w:t>li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  <w:w w:val="93"/>
                <w:vertAlign w:val="superscript"/>
              </w:rPr>
              <w:t>ć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  <w:w w:val="93"/>
                <w:vertAlign w:val="superscript"/>
              </w:rPr>
              <w:t>)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 xml:space="preserve"> podatnika</w:t>
            </w:r>
          </w:p>
        </w:tc>
        <w:tc>
          <w:tcPr>
            <w:tcW w:w="2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Nr dokumentu</w:t>
            </w:r>
          </w:p>
        </w:tc>
        <w:tc>
          <w:tcPr>
            <w:tcW w:w="1740" w:type="dxa"/>
            <w:vAlign w:val="bottom"/>
          </w:tcPr>
          <w:p>
            <w:pPr>
              <w:ind w:left="1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3. Status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-147320</wp:posOffset>
                </wp:positionV>
                <wp:extent cx="2167890" cy="25082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890" cy="2508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214.75pt;margin-top:-11.5999pt;width:170.7pt;height:19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-147320</wp:posOffset>
                </wp:positionV>
                <wp:extent cx="1981835" cy="8636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35" cy="86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222.05pt;margin-top:-11.5999pt;width:156.05pt;height:6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4903470</wp:posOffset>
                </wp:positionH>
                <wp:positionV relativeFrom="paragraph">
                  <wp:posOffset>-147320</wp:posOffset>
                </wp:positionV>
                <wp:extent cx="927100" cy="25082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2508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386.1pt;margin-top:-11.5999pt;width:73pt;height:19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└────┴────┴────┴────┴────┴────┴────┴────┴────┴────┴────┘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DT-1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ind w:left="1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DEKLARACJA NA PODATEK OD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Ś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RODKÓW TRANSPORTOWYCH</w:t>
      </w:r>
    </w:p>
    <w:p>
      <w:pPr>
        <w:spacing w:after="0" w:line="147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7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na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Rok</w:t>
            </w: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└────┴────┴────┴────┘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9"/>
        </w:trPr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16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8"/>
              </w:rPr>
              <w:t>Podstawa prawna:</w:t>
            </w:r>
          </w:p>
        </w:tc>
        <w:tc>
          <w:tcPr>
            <w:tcW w:w="180" w:type="dxa"/>
            <w:vAlign w:val="bottom"/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gridSpan w:val="13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Art.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highlight w:val="lightGray"/>
              </w:rPr>
              <w:t>9 ust. 6 pkt 1 i 2 ustawy z dnia 12 stycznia 1991 r. o poda kach i opłatach lokalnych (Dz. U. z 2018 r. poz. 1445,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6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z</w:t>
            </w:r>
          </w:p>
        </w:tc>
        <w:tc>
          <w:tcPr>
            <w:tcW w:w="3000" w:type="dxa"/>
            <w:vAlign w:val="bottom"/>
            <w:gridSpan w:val="6"/>
            <w:shd w:val="clear" w:color="auto" w:fill="DFDFDF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pó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źn. zm.) zwanej dalej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„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ustawą”.</w:t>
            </w:r>
          </w:p>
        </w:tc>
        <w:tc>
          <w:tcPr>
            <w:tcW w:w="9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6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Składają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cy:</w:t>
            </w:r>
          </w:p>
        </w:tc>
        <w:tc>
          <w:tcPr>
            <w:tcW w:w="180" w:type="dxa"/>
            <w:vAlign w:val="bottom"/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gridSpan w:val="6"/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Podatnicy podatku od środków transportowych.</w:t>
            </w:r>
          </w:p>
        </w:tc>
        <w:tc>
          <w:tcPr>
            <w:tcW w:w="9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16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2"/>
              </w:rPr>
              <w:t>Termin składania:</w:t>
            </w:r>
          </w:p>
        </w:tc>
        <w:tc>
          <w:tcPr>
            <w:tcW w:w="18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gridSpan w:val="13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Do dnia 15 lutego każdego roku podatkowego, jak również w terminie 14 dni od zaistnienia okoliczności mających wpływ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6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restart"/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Miejsce składania:</w:t>
            </w:r>
          </w:p>
        </w:tc>
        <w:tc>
          <w:tcPr>
            <w:tcW w:w="18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60" w:type="dxa"/>
            <w:vAlign w:val="bottom"/>
            <w:tcBorders>
              <w:right w:val="single" w:sz="8" w:color="DFDFDF"/>
            </w:tcBorders>
            <w:gridSpan w:val="12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na powstanie b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ą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ź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wygaś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ni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ę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cie obowi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ązku podatkowego lub zmiany miejsca zamieszkania albo siedziby.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6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  <w:shd w:val="clear" w:color="auto" w:fill="DFDFDF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shd w:val="clear" w:color="auto" w:fill="DFDFDF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740" w:type="dxa"/>
            <w:vAlign w:val="bottom"/>
            <w:tcBorders>
              <w:right w:val="single" w:sz="8" w:color="DFDFDF"/>
            </w:tcBorders>
            <w:gridSpan w:val="11"/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Siedziba organu podatkowego właściwego według miejsca zamieszkania albo siedziby podatnika.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60" w:type="dxa"/>
            <w:vAlign w:val="bottom"/>
            <w:tcBorders>
              <w:left w:val="single" w:sz="8" w:color="auto"/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DFDFDF"/>
            </w:tcBorders>
            <w:gridSpan w:val="10"/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A. MIEJSCE SKŁADANIA DEKLARACJI</w:t>
            </w:r>
          </w:p>
        </w:tc>
        <w:tc>
          <w:tcPr>
            <w:tcW w:w="90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60" w:type="dxa"/>
            <w:vAlign w:val="bottom"/>
            <w:tcBorders>
              <w:top w:val="single" w:sz="8" w:color="DFDFDF"/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top w:val="single" w:sz="8" w:color="auto"/>
            </w:tcBorders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5. Nazwa i adres siedziby organu podatkowego</w:t>
            </w:r>
          </w:p>
        </w:tc>
        <w:tc>
          <w:tcPr>
            <w:tcW w:w="1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4"/>
        </w:trPr>
        <w:tc>
          <w:tcPr>
            <w:tcW w:w="1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6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40" w:type="dxa"/>
            <w:vAlign w:val="bottom"/>
            <w:gridSpan w:val="8"/>
            <w:shd w:val="clear" w:color="auto" w:fill="DFDFDF"/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B. DANE PODATNIKA</w:t>
            </w:r>
          </w:p>
        </w:tc>
        <w:tc>
          <w:tcPr>
            <w:tcW w:w="11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</w:tcBorders>
            <w:gridSpan w:val="9"/>
            <w:shd w:val="clear" w:color="auto" w:fill="DFDFDF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*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dotyczy podatnika nieb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ę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ącego osobą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fizyczn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ą</w:t>
            </w: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DFDFDF"/>
            </w:tcBorders>
            <w:gridSpan w:val="5"/>
            <w:shd w:val="clear" w:color="auto" w:fill="DFDFDF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**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dotyczy podatnika b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ę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ącego osobą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fizyczn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ą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160" w:type="dxa"/>
            <w:vAlign w:val="bottom"/>
            <w:tcBorders>
              <w:left w:val="single" w:sz="8" w:color="auto"/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DFDFDF"/>
            </w:tcBorders>
            <w:gridSpan w:val="8"/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B.1. DANE IDENTYFIKACYJNE</w:t>
            </w:r>
          </w:p>
        </w:tc>
        <w:tc>
          <w:tcPr>
            <w:tcW w:w="11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60" w:type="dxa"/>
            <w:vAlign w:val="bottom"/>
            <w:tcBorders>
              <w:top w:val="single" w:sz="8" w:color="DFDFDF"/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top w:val="single" w:sz="8" w:color="auto"/>
            </w:tcBorders>
            <w:gridSpan w:val="9"/>
          </w:tcPr>
          <w:p>
            <w:pPr>
              <w:ind w:left="6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6. Rodzaj podatnika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(zaznaczy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ć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właś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ciwy kwadrat):</w:t>
            </w:r>
          </w:p>
        </w:tc>
        <w:tc>
          <w:tcPr>
            <w:tcW w:w="9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60" w:type="dxa"/>
            <w:vAlign w:val="bottom"/>
            <w:tcBorders>
              <w:left w:val="single" w:sz="8" w:color="auto"/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6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3"/>
                <w:szCs w:val="23"/>
                <w:color w:val="auto"/>
              </w:rPr>
              <w:t>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1.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podatnik nieb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ę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ą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cy osob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ą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fizyczn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ą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3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3"/>
                <w:szCs w:val="23"/>
                <w:color w:val="auto"/>
              </w:rPr>
              <w:t>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2.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osoba fizyczna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6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20" w:type="dxa"/>
            <w:vAlign w:val="bottom"/>
            <w:gridSpan w:val="9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Nazwa pełna * / Nazwisko, pierwsze imię, data urodzenia **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2"/>
        </w:trPr>
        <w:tc>
          <w:tcPr>
            <w:tcW w:w="16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0"/>
              </w:rPr>
              <w:t>└────┴────┘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  <w:w w:val="90"/>
              </w:rPr>
              <w:t>-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  <w:w w:val="90"/>
              </w:rPr>
              <w:t>└────┴────┘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  <w:w w:val="90"/>
              </w:rPr>
              <w:t>-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  <w:w w:val="90"/>
              </w:rPr>
              <w:t>└────┴────┴────┴────┘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1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(dzie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ń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- miesi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ą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 - rok)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3"/>
        </w:trPr>
        <w:tc>
          <w:tcPr>
            <w:tcW w:w="160" w:type="dxa"/>
            <w:vAlign w:val="bottom"/>
            <w:tcBorders>
              <w:left w:val="single" w:sz="8" w:color="auto"/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  <w:tcBorders>
              <w:bottom w:val="single" w:sz="8" w:color="DFDFDF"/>
              <w:right w:val="single" w:sz="8" w:color="DFDFDF"/>
            </w:tcBorders>
            <w:gridSpan w:val="11"/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B.2. ADRES SIEDZIBY * / ADRES ZAMIESZKANIA **</w:t>
            </w:r>
          </w:p>
        </w:tc>
        <w:tc>
          <w:tcPr>
            <w:tcW w:w="28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60" w:type="dxa"/>
            <w:vAlign w:val="bottom"/>
            <w:tcBorders>
              <w:top w:val="single" w:sz="8" w:color="DFDFDF"/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Kraj</w:t>
            </w: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top w:val="single" w:sz="8" w:color="auto"/>
            </w:tcBorders>
            <w:gridSpan w:val="5"/>
          </w:tcPr>
          <w:p>
            <w:pPr>
              <w:jc w:val="right"/>
              <w:ind w:right="1141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Województwo</w:t>
            </w:r>
          </w:p>
        </w:tc>
        <w:tc>
          <w:tcPr>
            <w:tcW w:w="9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 Powiat</w:t>
            </w:r>
          </w:p>
        </w:tc>
        <w:tc>
          <w:tcPr>
            <w:tcW w:w="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60" w:type="dxa"/>
            <w:vAlign w:val="bottom"/>
            <w:tcBorders>
              <w:left w:val="single" w:sz="8" w:color="auto"/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6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Gmina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jc w:val="right"/>
              <w:ind w:right="1141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12. Ulica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13. Nr domu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14. Nr lokalu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60" w:type="dxa"/>
            <w:vAlign w:val="bottom"/>
            <w:tcBorders>
              <w:left w:val="single" w:sz="8" w:color="auto"/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6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15. Miejscowo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ść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16. Kod pocztowy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17. Poczta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  <w:gridSpan w:val="1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60" w:type="dxa"/>
            <w:vAlign w:val="bottom"/>
            <w:tcBorders>
              <w:left w:val="single" w:sz="8" w:color="auto"/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DFDFDF"/>
            </w:tcBorders>
            <w:gridSpan w:val="10"/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C. OBOWI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ĄZEK SKŁADANIA DEKLARACJI</w:t>
            </w:r>
          </w:p>
        </w:tc>
        <w:tc>
          <w:tcPr>
            <w:tcW w:w="90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60" w:type="dxa"/>
            <w:vAlign w:val="bottom"/>
            <w:tcBorders>
              <w:top w:val="single" w:sz="8" w:color="DFDFDF"/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top w:val="single" w:sz="8" w:color="auto"/>
            </w:tcBorders>
            <w:gridSpan w:val="9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18. 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Przyczyny złoż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enia deklaracji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(zaznaczy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ć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właś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ciwy kwadrat):</w:t>
            </w:r>
          </w:p>
        </w:tc>
        <w:tc>
          <w:tcPr>
            <w:tcW w:w="9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6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gridSpan w:val="9"/>
          </w:tcPr>
          <w:p>
            <w:pPr>
              <w:ind w:left="60"/>
              <w:spacing w:after="0" w:line="28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3"/>
                <w:szCs w:val="23"/>
                <w:color w:val="auto"/>
              </w:rPr>
              <w:t>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1. deklaracja składana w terminie do dnia 15 lutego roku podatkowego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20"/>
              <w:spacing w:after="0" w:line="28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3"/>
                <w:szCs w:val="23"/>
                <w:color w:val="auto"/>
              </w:rPr>
              <w:t>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2.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powstanie obowi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ązku podatkowego w trakcie roku podatkowego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6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gridSpan w:val="7"/>
          </w:tcPr>
          <w:p>
            <w:pPr>
              <w:ind w:left="60"/>
              <w:spacing w:after="0" w:line="2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3"/>
                <w:szCs w:val="23"/>
                <w:color w:val="auto"/>
              </w:rPr>
              <w:t>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3. wygaś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ni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ę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cie obowi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ązku podatkowego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gridSpan w:val="5"/>
          </w:tcPr>
          <w:p>
            <w:pPr>
              <w:ind w:left="120"/>
              <w:spacing w:after="0" w:line="2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3"/>
                <w:szCs w:val="23"/>
                <w:color w:val="auto"/>
              </w:rPr>
              <w:t>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4. zmiana miejsca zamieszkania lub siedziby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6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gridSpan w:val="7"/>
          </w:tcPr>
          <w:p>
            <w:pPr>
              <w:ind w:left="60"/>
              <w:spacing w:after="0" w:line="2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3"/>
                <w:szCs w:val="23"/>
                <w:color w:val="auto"/>
              </w:rPr>
              <w:t>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5. korekta deklaracji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gridSpan w:val="5"/>
          </w:tcPr>
          <w:p>
            <w:pPr>
              <w:ind w:left="120"/>
              <w:spacing w:after="0" w:line="2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3"/>
                <w:szCs w:val="23"/>
                <w:color w:val="auto"/>
              </w:rPr>
              <w:t>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6. przedłużenie okresu czasowego wycofania pojazdu z ruchu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60" w:type="dxa"/>
            <w:vAlign w:val="bottom"/>
            <w:tcBorders>
              <w:left w:val="single" w:sz="8" w:color="auto"/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  <w:right w:val="single" w:sz="8" w:color="auto"/>
            </w:tcBorders>
            <w:gridSpan w:val="15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6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right w:val="single" w:sz="8" w:color="auto"/>
            </w:tcBorders>
            <w:gridSpan w:val="15"/>
          </w:tcPr>
          <w:p>
            <w:pPr>
              <w:ind w:left="6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19. Nazwa i adres siedziby organu podatkowego, w którym poprzednio składano deklarację 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na podatek od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ś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rodków transportowych oraz data zmiany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6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120" w:type="dxa"/>
            <w:vAlign w:val="bottom"/>
            <w:gridSpan w:val="9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(nale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ży wypełnić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 przypadku zaznaczenia kwadratu nr 4 w poz. 18)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0"/>
              </w:rPr>
              <w:t>└────┴────┘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  <w:w w:val="90"/>
              </w:rPr>
              <w:t>-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  <w:w w:val="90"/>
              </w:rPr>
              <w:t>└────┴────┘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  <w:w w:val="90"/>
              </w:rPr>
              <w:t>-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  <w:w w:val="90"/>
              </w:rPr>
              <w:t>└────┴────┴────┴────┘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7"/>
        </w:trPr>
        <w:tc>
          <w:tcPr>
            <w:tcW w:w="16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(dzie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ń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- miesi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ą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 - rok)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-5605145</wp:posOffset>
                </wp:positionV>
                <wp:extent cx="4763135" cy="32512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135" cy="3251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75.15pt;margin-top:-441.3499pt;width:375.05pt;height:25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-5280025</wp:posOffset>
                </wp:positionV>
                <wp:extent cx="4763135" cy="15176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135" cy="1517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75.15pt;margin-top:-415.7499pt;width:375.05pt;height:11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160"/>
          </w:cols>
          <w:pgMar w:left="1360" w:top="1440" w:right="1386" w:bottom="479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ind w:left="7620"/>
        <w:spacing w:after="0"/>
        <w:tabs>
          <w:tab w:leader="none" w:pos="87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DT-1</w:t>
      </w:r>
      <w:r>
        <w:rPr>
          <w:rFonts w:ascii="Arial" w:cs="Arial" w:eastAsia="Arial" w:hAnsi="Arial"/>
          <w:sz w:val="8"/>
          <w:szCs w:val="8"/>
          <w:color w:val="auto"/>
        </w:rPr>
        <w:t>(6)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1</w:t>
      </w:r>
      <w:r>
        <w:rPr>
          <w:rFonts w:ascii="Arial" w:cs="Arial" w:eastAsia="Arial" w:hAnsi="Arial"/>
          <w:sz w:val="17"/>
          <w:szCs w:val="17"/>
          <w:color w:val="auto"/>
          <w:vertAlign w:val="superscript"/>
        </w:rPr>
        <w:t>/4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-168910</wp:posOffset>
                </wp:positionV>
                <wp:extent cx="117348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7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5.55pt,-13.2999pt" to="457.95pt,-13.2999pt" o:allowincell="f" strokecolor="#000000" strokeweight="0.6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-172720</wp:posOffset>
                </wp:positionV>
                <wp:extent cx="0" cy="20129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1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7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5.85pt,-13.5999pt" to="365.85pt,2.25pt" o:allowincell="f" strokecolor="#000000" strokeweight="0.6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-172720</wp:posOffset>
                </wp:positionV>
                <wp:extent cx="0" cy="20129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1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7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7.05pt,-13.5999pt" to="427.05pt,2.25pt" o:allowincell="f" strokecolor="#000000" strokeweight="0.6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-172720</wp:posOffset>
                </wp:positionV>
                <wp:extent cx="0" cy="20129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1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7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7.65pt,-13.5999pt" to="457.65pt,2.25pt" o:allowincell="f" strokecolor="#000000" strokeweight="0.6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24765</wp:posOffset>
                </wp:positionV>
                <wp:extent cx="117348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7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5.55pt,1.95pt" to="457.95pt,1.95pt" o:allowincell="f" strokecolor="#000000" strokeweight="0.612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160"/>
          </w:cols>
          <w:pgMar w:left="1360" w:top="1440" w:right="1386" w:bottom="479" w:gutter="0" w:footer="0" w:header="0"/>
          <w:type w:val="continuous"/>
        </w:sectPr>
      </w:pPr>
    </w:p>
    <w:bookmarkStart w:id="1" w:name="page2"/>
    <w:bookmarkEnd w:id="1"/>
    <w:p>
      <w:pPr>
        <w:spacing w:after="0" w:line="118" w:lineRule="exact"/>
        <w:rPr>
          <w:sz w:val="20"/>
          <w:szCs w:val="20"/>
          <w:color w:val="auto"/>
        </w:rPr>
      </w:pPr>
    </w:p>
    <w:p>
      <w:pPr>
        <w:ind w:left="240" w:right="10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 xml:space="preserve">POLA JASNE WYPEŁNIA PODATNIK, POLA CIEMNE WYPEŁNIA ORGAN PODATKOWY. WYPEŁNIĆ NA MASZYNIE, KOMPUTEROWO LUB RĘCZNIE, DUŻYMI, DRUKOWANYMI LITERAMI, CZARNYM LUB NIEBIESKIM KOLOREM. PRZED WYPEŁNIENIEM </w:t>
      </w:r>
      <w:r>
        <w:rPr>
          <w:rFonts w:ascii="Arial" w:cs="Arial" w:eastAsia="Arial" w:hAnsi="Arial"/>
          <w:sz w:val="11"/>
          <w:szCs w:val="11"/>
          <w:color w:val="auto"/>
        </w:rPr>
        <w:t>NALE</w:t>
      </w:r>
      <w:r>
        <w:rPr>
          <w:rFonts w:ascii="Arial" w:cs="Arial" w:eastAsia="Arial" w:hAnsi="Arial"/>
          <w:sz w:val="11"/>
          <w:szCs w:val="11"/>
          <w:color w:val="auto"/>
        </w:rPr>
        <w:t>ŻY ZAPOZNAĆ SIĘ Z OBJAŚNIENIAMI.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-4445</wp:posOffset>
                </wp:positionV>
                <wp:extent cx="604329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3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0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15pt,-0.3499pt" to="479pt,-0.3499pt" o:allowincell="f" strokecolor="#000000" strokeweight="1.26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22225</wp:posOffset>
                </wp:positionV>
                <wp:extent cx="6027420" cy="49466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4946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0.65pt;margin-top:1.75pt;width:474.6pt;height:38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21590</wp:posOffset>
                </wp:positionV>
                <wp:extent cx="5954395" cy="46863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395" cy="4686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3.5pt;margin-top:1.7pt;width:468.85pt;height:36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04329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3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.4pt" to="475.85pt,1.4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520700</wp:posOffset>
                </wp:positionV>
                <wp:extent cx="23304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41pt" to="19pt,41pt" o:allowincell="f" strokecolor="#DFDFDF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6727825</wp:posOffset>
                </wp:positionV>
                <wp:extent cx="1198880" cy="46101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4610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26pt;margin-top:529.75pt;width:94.4pt;height:36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7038340</wp:posOffset>
                </wp:positionV>
                <wp:extent cx="1126490" cy="15049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1504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28.85pt;margin-top:554.2pt;width:88.7pt;height:11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6727825</wp:posOffset>
                </wp:positionV>
                <wp:extent cx="1118235" cy="46101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5" cy="4610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121.05pt;margin-top:529.75pt;width:88.05pt;height:36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6727825</wp:posOffset>
                </wp:positionV>
                <wp:extent cx="1118235" cy="46101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5" cy="4610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209.75pt;margin-top:529.75pt;width:88.05pt;height:36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6727825</wp:posOffset>
                </wp:positionV>
                <wp:extent cx="1118235" cy="46101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5" cy="4610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298.45pt;margin-top:529.75pt;width:88.05pt;height:36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7041515</wp:posOffset>
                </wp:positionV>
                <wp:extent cx="1045845" cy="8953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845" cy="89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301.3pt;margin-top:554.45pt;width:82.35pt;height: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6727825</wp:posOffset>
                </wp:positionV>
                <wp:extent cx="1118870" cy="46101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4610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387.15pt;margin-top:529.75pt;width:88.1pt;height:36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6727190</wp:posOffset>
                </wp:positionV>
                <wp:extent cx="1045845" cy="44577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845" cy="4457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390pt;margin-top:529.7pt;width:82.35pt;height:35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7226300</wp:posOffset>
                </wp:positionV>
                <wp:extent cx="317500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0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569pt" to="25.65pt,569pt" o:allowincell="f" strokecolor="#DFDFDF" strokeweight="4.64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7226300</wp:posOffset>
                </wp:positionV>
                <wp:extent cx="1198880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0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pt,569pt" to="120.4pt,569pt" o:allowincell="f" strokecolor="#DFDFDF" strokeweight="4.64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7226300</wp:posOffset>
                </wp:positionV>
                <wp:extent cx="1118870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0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1pt,569pt" to="209.1pt,569pt" o:allowincell="f" strokecolor="#DFDFDF" strokeweight="4.64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7226300</wp:posOffset>
                </wp:positionV>
                <wp:extent cx="1118870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0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9.7pt,569pt" to="297.8pt,569pt" o:allowincell="f" strokecolor="#DFDFDF" strokeweight="4.64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7226300</wp:posOffset>
                </wp:positionV>
                <wp:extent cx="1118235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0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8.45pt,569pt" to="386.5pt,569pt" o:allowincell="f" strokecolor="#DFDFDF" strokeweight="4.64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7226300</wp:posOffset>
                </wp:positionV>
                <wp:extent cx="1118235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0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7.15pt,569pt" to="475.2pt,569pt" o:allowincell="f" strokecolor="#DFDFDF" strokeweight="4.64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6727825</wp:posOffset>
                </wp:positionV>
                <wp:extent cx="318135" cy="46101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4610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0.65pt;margin-top:529.75pt;width:25.05pt;height:36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7192645</wp:posOffset>
                </wp:positionV>
                <wp:extent cx="313690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566.35pt" to="25.35pt,566.35pt" o:allowincell="f" strokecolor="#DFDFDF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7192645</wp:posOffset>
                </wp:positionV>
                <wp:extent cx="5721350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35pt,566.35pt" to="475.85pt,566.35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7264400</wp:posOffset>
                </wp:positionV>
                <wp:extent cx="318135" cy="25971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2597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0.65pt;margin-top:572pt;width:25.05pt;height:20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7264400</wp:posOffset>
                </wp:positionV>
                <wp:extent cx="241300" cy="20129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012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3.5pt;margin-top:572pt;width:19pt;height:15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7264400</wp:posOffset>
                </wp:positionV>
                <wp:extent cx="1203325" cy="25971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325" cy="2597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26pt;margin-top:572pt;width:94.75pt;height:20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7264400</wp:posOffset>
                </wp:positionV>
                <wp:extent cx="1126490" cy="156845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1568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28.85pt;margin-top:572pt;width:88.7pt;height:12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13970</wp:posOffset>
                </wp:positionV>
                <wp:extent cx="0" cy="778637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86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.1pt" to="0.3pt,614.2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6719570</wp:posOffset>
                </wp:positionV>
                <wp:extent cx="0" cy="108077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8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9.4pt,529.1pt" to="209.4pt,614.2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6719570</wp:posOffset>
                </wp:positionV>
                <wp:extent cx="0" cy="108077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8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8.1pt,529.1pt" to="298.1pt,614.2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6719570</wp:posOffset>
                </wp:positionV>
                <wp:extent cx="0" cy="108077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8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6.8pt,529.1pt" to="386.8pt,614.2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7259955</wp:posOffset>
                </wp:positionV>
                <wp:extent cx="6043295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3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571.65pt" to="475.85pt,571.65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7532370</wp:posOffset>
                </wp:positionV>
                <wp:extent cx="318135" cy="26035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2603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0.65pt;margin-top:593.1pt;width:25.05pt;height:20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7532370</wp:posOffset>
                </wp:positionV>
                <wp:extent cx="241300" cy="20129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012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3.5pt;margin-top:593.1pt;width:19pt;height:15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7532370</wp:posOffset>
                </wp:positionV>
                <wp:extent cx="1203325" cy="26035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325" cy="2603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26pt;margin-top:593.1pt;width:94.75pt;height:20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7532370</wp:posOffset>
                </wp:positionV>
                <wp:extent cx="1126490" cy="15684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1568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28.85pt;margin-top:593.1pt;width:88.7pt;height:12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7527925</wp:posOffset>
                </wp:positionV>
                <wp:extent cx="6043295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3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592.75pt" to="475.85pt,592.75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6719570</wp:posOffset>
                </wp:positionV>
                <wp:extent cx="0" cy="108077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8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65pt,529.1pt" to="25.65pt,614.2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6719570</wp:posOffset>
                </wp:positionV>
                <wp:extent cx="0" cy="108077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8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0.7pt,529.1pt" to="120.7pt,614.2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7796530</wp:posOffset>
                </wp:positionV>
                <wp:extent cx="6043295" cy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3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13.9pt" to="475.85pt,613.9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13970</wp:posOffset>
                </wp:positionV>
                <wp:extent cx="0" cy="778637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86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5.5pt,1.1pt" to="475.5pt,614.2pt" o:allowincell="f" strokecolor="#000000" strokeweight="0.6339pt"/>
            </w:pict>
          </mc:Fallback>
        </mc:AlternateConten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420" w:hanging="255"/>
        <w:spacing w:after="0"/>
        <w:tabs>
          <w:tab w:leader="none" w:pos="42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DANE DOTYCZ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CE PRZEDMIOTÓW OPODATKOWANIA </w:t>
      </w:r>
      <w:r>
        <w:rPr>
          <w:rFonts w:ascii="Arial" w:cs="Arial" w:eastAsia="Arial" w:hAnsi="Arial"/>
          <w:sz w:val="13"/>
          <w:szCs w:val="13"/>
          <w:color w:val="auto"/>
        </w:rPr>
        <w:t>(z wyjątkiem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3"/>
          <w:szCs w:val="13"/>
          <w:color w:val="auto"/>
        </w:rPr>
        <w:t>środków transportowych zwolnionych z poda ku)</w:t>
      </w:r>
    </w:p>
    <w:p>
      <w:pPr>
        <w:spacing w:after="0" w:line="100" w:lineRule="exact"/>
        <w:rPr>
          <w:sz w:val="20"/>
          <w:szCs w:val="20"/>
          <w:color w:val="auto"/>
        </w:rPr>
      </w:pPr>
    </w:p>
    <w:p>
      <w:pPr>
        <w:ind w:left="340" w:right="220" w:firstLine="9"/>
        <w:spacing w:after="0" w:line="285" w:lineRule="auto"/>
        <w:tabs>
          <w:tab w:leader="none" w:pos="534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przypadku zaznaczenia w poz.18 kwadratu nr 2, 3, 5 lub 6 podatn k wypełnia deklarację i załączn k ty ko w zakresie pojazdów, co do których obowiązek podatkowy powstał, wygasł lub złoż</w:t>
      </w:r>
      <w:r>
        <w:rPr>
          <w:rFonts w:ascii="Arial" w:cs="Arial" w:eastAsia="Arial" w:hAnsi="Arial"/>
          <w:sz w:val="15"/>
          <w:szCs w:val="15"/>
          <w:color w:val="auto"/>
        </w:rPr>
        <w:t>ona wcze</w:t>
      </w:r>
      <w:r>
        <w:rPr>
          <w:rFonts w:ascii="Arial" w:cs="Arial" w:eastAsia="Arial" w:hAnsi="Arial"/>
          <w:sz w:val="15"/>
          <w:szCs w:val="15"/>
          <w:color w:val="auto"/>
        </w:rPr>
        <w:t>śniej deklaracja została wypełniona nieprawidłowo.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lef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lef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  <w:shd w:val="clear" w:color="auto" w:fill="DFDFDF"/>
          </w:tcPr>
          <w:p>
            <w:pPr>
              <w:jc w:val="center"/>
              <w:ind w:righ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Liczba pojazdów</w:t>
            </w:r>
          </w:p>
        </w:tc>
        <w:tc>
          <w:tcPr>
            <w:tcW w:w="138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Liczba pojazdów</w:t>
            </w:r>
          </w:p>
        </w:tc>
        <w:tc>
          <w:tcPr>
            <w:tcW w:w="1260" w:type="dxa"/>
            <w:vAlign w:val="bottom"/>
            <w:tcBorders>
              <w:top w:val="single" w:sz="8" w:color="auto"/>
            </w:tcBorders>
            <w:gridSpan w:val="3"/>
            <w:shd w:val="clear" w:color="auto" w:fill="DFDFDF"/>
          </w:tcPr>
          <w:p>
            <w:pPr>
              <w:jc w:val="center"/>
              <w:ind w:left="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Liczba pojazdów</w:t>
            </w: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4"/>
            <w:shd w:val="clear" w:color="auto" w:fill="DFDFDF"/>
          </w:tcPr>
          <w:p>
            <w:pPr>
              <w:jc w:val="center"/>
              <w:ind w:right="46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niepozostaj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ą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cych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5"/>
            <w:shd w:val="clear" w:color="auto" w:fill="DFDFDF"/>
          </w:tcPr>
          <w:p>
            <w:pPr>
              <w:jc w:val="center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pozostaj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ą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cych</w:t>
            </w:r>
          </w:p>
        </w:tc>
        <w:tc>
          <w:tcPr>
            <w:tcW w:w="1260" w:type="dxa"/>
            <w:vAlign w:val="bottom"/>
            <w:gridSpan w:val="3"/>
            <w:shd w:val="clear" w:color="auto" w:fill="DFDFDF"/>
          </w:tcPr>
          <w:p>
            <w:pPr>
              <w:jc w:val="center"/>
              <w:ind w:left="63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pozostaj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ą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cych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shd w:val="clear" w:color="auto" w:fill="DFDFDF"/>
          </w:tcPr>
          <w:p>
            <w:pPr>
              <w:jc w:val="right"/>
              <w:ind w:right="25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Kwota podatku</w:t>
            </w:r>
          </w:p>
        </w:tc>
        <w:tc>
          <w:tcPr>
            <w:tcW w:w="2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gridSpan w:val="3"/>
            <w:shd w:val="clear" w:color="auto" w:fill="DFDFDF"/>
          </w:tcPr>
          <w:p>
            <w:pPr>
              <w:jc w:val="center"/>
              <w:ind w:right="1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Rodzaje 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ś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rodków transportowych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4"/>
            <w:shd w:val="clear" w:color="auto" w:fill="DFDFDF"/>
          </w:tcPr>
          <w:p>
            <w:pPr>
              <w:jc w:val="center"/>
              <w:ind w:righ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we współwłasnoś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ci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5"/>
            <w:shd w:val="clear" w:color="auto" w:fill="DFDFDF"/>
          </w:tcPr>
          <w:p>
            <w:pPr>
              <w:ind w:left="80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we współwłasnoś</w:t>
            </w: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ci</w:t>
            </w: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vertAlign w:val="superscript"/>
              </w:rPr>
              <w:t>1)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4"/>
            <w:shd w:val="clear" w:color="auto" w:fill="DFDFDF"/>
          </w:tcPr>
          <w:p>
            <w:pPr>
              <w:jc w:val="center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we współwłasnoś</w:t>
            </w: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ci</w:t>
            </w: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vertAlign w:val="superscript"/>
              </w:rPr>
              <w:t>2)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DFDFDF"/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DFDFDF"/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jc w:val="right"/>
              <w:ind w:right="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zł,</w:t>
            </w:r>
          </w:p>
        </w:tc>
        <w:tc>
          <w:tcPr>
            <w:tcW w:w="26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gr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DFDFDF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left w:val="single" w:sz="8" w:color="DFDFDF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FDFDF"/>
          </w:tcPr>
          <w:p>
            <w:pPr>
              <w:jc w:val="center"/>
              <w:ind w:left="1175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a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left w:val="single" w:sz="8" w:color="DFDFDF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406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b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4"/>
            <w:shd w:val="clear" w:color="auto" w:fill="DFDFDF"/>
          </w:tcPr>
          <w:p>
            <w:pPr>
              <w:jc w:val="center"/>
              <w:ind w:right="522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  <w:w w:val="98"/>
              </w:rPr>
              <w:t>c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  <w:shd w:val="clear" w:color="auto" w:fill="DFDFDF"/>
          </w:tcPr>
          <w:p>
            <w:pPr>
              <w:jc w:val="center"/>
              <w:ind w:left="63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d</w:t>
            </w: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FDFDF"/>
          </w:tcPr>
          <w:p>
            <w:pPr>
              <w:jc w:val="right"/>
              <w:ind w:right="405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e</w:t>
            </w: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highlight w:val="lightGray"/>
              </w:rPr>
              <w:t>D.1</w:t>
            </w:r>
          </w:p>
        </w:tc>
        <w:tc>
          <w:tcPr>
            <w:tcW w:w="3360" w:type="dxa"/>
            <w:vAlign w:val="bottom"/>
            <w:tcBorders>
              <w:left w:val="single" w:sz="8" w:color="DFDFDF"/>
              <w:right w:val="single" w:sz="8" w:color="auto"/>
            </w:tcBorders>
            <w:gridSpan w:val="4"/>
            <w:vMerge w:val="restart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Samochody ci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ęż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arowe o dopuszczalnej masie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20.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21.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7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22.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ind w:right="9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23.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left w:val="single" w:sz="8" w:color="DFDFDF"/>
              <w:right w:val="single" w:sz="8" w:color="auto"/>
            </w:tcBorders>
            <w:gridSpan w:val="4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left w:val="single" w:sz="8" w:color="DFDFDF"/>
              <w:right w:val="single" w:sz="8" w:color="auto"/>
            </w:tcBorders>
            <w:gridSpan w:val="4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całkowitej powyżej 3,5 tony do 5,5 tony włą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cznie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ind w:right="1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,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5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DFDFDF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DFDFDF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highlight w:val="lightGray"/>
              </w:rPr>
              <w:t>D.2</w:t>
            </w:r>
          </w:p>
        </w:tc>
        <w:tc>
          <w:tcPr>
            <w:tcW w:w="3360" w:type="dxa"/>
            <w:vAlign w:val="bottom"/>
            <w:tcBorders>
              <w:left w:val="single" w:sz="8" w:color="DFDFDF"/>
              <w:right w:val="single" w:sz="8" w:color="auto"/>
            </w:tcBorders>
            <w:gridSpan w:val="4"/>
            <w:vMerge w:val="restart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Samochody ci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ęż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arowe o dopuszczalnej masie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25.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7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26.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ind w:right="9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27.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left w:val="single" w:sz="8" w:color="DFDFDF"/>
              <w:right w:val="single" w:sz="8" w:color="auto"/>
            </w:tcBorders>
            <w:gridSpan w:val="4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left w:val="single" w:sz="8" w:color="DFDFDF"/>
              <w:right w:val="single" w:sz="8" w:color="auto"/>
            </w:tcBorders>
            <w:gridSpan w:val="4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całkowitej powyżej 5,5 tony do 9 ton włą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cznie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ind w:right="1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,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5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DFDFDF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DFDFDF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highlight w:val="lightGray"/>
              </w:rPr>
              <w:t>D.3</w:t>
            </w:r>
          </w:p>
        </w:tc>
        <w:tc>
          <w:tcPr>
            <w:tcW w:w="3360" w:type="dxa"/>
            <w:vAlign w:val="bottom"/>
            <w:tcBorders>
              <w:left w:val="single" w:sz="8" w:color="DFDFDF"/>
              <w:right w:val="single" w:sz="8" w:color="auto"/>
            </w:tcBorders>
            <w:gridSpan w:val="4"/>
            <w:vMerge w:val="restart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Samochody ci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ęż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arowe o dopuszczalnej masie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28.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29.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7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30.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ind w:right="9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31.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left w:val="single" w:sz="8" w:color="DFDFDF"/>
              <w:right w:val="single" w:sz="8" w:color="auto"/>
            </w:tcBorders>
            <w:gridSpan w:val="4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left w:val="single" w:sz="8" w:color="DFDFDF"/>
              <w:right w:val="single" w:sz="8" w:color="auto"/>
            </w:tcBorders>
            <w:gridSpan w:val="4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całkowitej powyż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ej 9 ton i poni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ż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ej 12 ton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ind w:right="1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,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5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DFDFDF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DFDFDF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highlight w:val="lightGray"/>
              </w:rPr>
              <w:t>D.4</w:t>
            </w:r>
          </w:p>
        </w:tc>
        <w:tc>
          <w:tcPr>
            <w:tcW w:w="3360" w:type="dxa"/>
            <w:vAlign w:val="bottom"/>
            <w:tcBorders>
              <w:left w:val="single" w:sz="8" w:color="DFDFDF"/>
              <w:right w:val="single" w:sz="8" w:color="auto"/>
            </w:tcBorders>
            <w:gridSpan w:val="4"/>
            <w:vMerge w:val="restart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Ci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ągniki siodłowe i balastowe przystosowane do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32.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33.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763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ind w:right="925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35.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left w:val="single" w:sz="8" w:color="DFDFDF"/>
              <w:right w:val="single" w:sz="8" w:color="auto"/>
            </w:tcBorders>
            <w:gridSpan w:val="4"/>
            <w:vMerge w:val="continue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left w:val="single" w:sz="8" w:color="DFDFDF"/>
              <w:right w:val="single" w:sz="8" w:color="auto"/>
            </w:tcBorders>
            <w:gridSpan w:val="4"/>
            <w:shd w:val="clear" w:color="auto" w:fill="DFDFDF"/>
          </w:tcPr>
          <w:p>
            <w:pPr>
              <w:ind w:left="4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żywania łą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cznie z naczep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ą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lub przyczep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ą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left w:val="single" w:sz="8" w:color="DFDFDF"/>
              <w:right w:val="single" w:sz="8" w:color="auto"/>
            </w:tcBorders>
            <w:gridSpan w:val="4"/>
            <w:shd w:val="clear" w:color="auto" w:fill="DFDFDF"/>
          </w:tcPr>
          <w:p>
            <w:pPr>
              <w:ind w:left="4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 dopuszczalnej masie całkowitej zespołu pojazdów o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left w:val="single" w:sz="8" w:color="DFDFDF"/>
            </w:tcBorders>
            <w:gridSpan w:val="2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3,5 tony i poniż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ej 12 ton</w:t>
            </w:r>
          </w:p>
        </w:tc>
        <w:tc>
          <w:tcPr>
            <w:tcW w:w="120" w:type="dxa"/>
            <w:vAlign w:val="bottom"/>
            <w:tcBorders>
              <w:lef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DFDFDF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DFDFDF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,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left w:val="single" w:sz="8" w:color="DFDFDF"/>
              <w:right w:val="single" w:sz="8" w:color="auto"/>
            </w:tcBorders>
            <w:gridSpan w:val="4"/>
            <w:vMerge w:val="restart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Przyczepy i naczepy, które łą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cznie z pojazdem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36.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37.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7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38.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ind w:right="9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39.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D.5</w:t>
            </w:r>
          </w:p>
        </w:tc>
        <w:tc>
          <w:tcPr>
            <w:tcW w:w="3360" w:type="dxa"/>
            <w:vAlign w:val="bottom"/>
            <w:tcBorders>
              <w:left w:val="single" w:sz="8" w:color="DFDFDF"/>
              <w:right w:val="single" w:sz="8" w:color="auto"/>
            </w:tcBorders>
            <w:gridSpan w:val="4"/>
            <w:vMerge w:val="continue"/>
            <w:shd w:val="clear" w:color="auto" w:fill="DFDF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left w:val="single" w:sz="8" w:color="DFDFDF"/>
              <w:right w:val="single" w:sz="8" w:color="auto"/>
            </w:tcBorders>
            <w:gridSpan w:val="4"/>
            <w:shd w:val="clear" w:color="auto" w:fill="DFDFDF"/>
          </w:tcPr>
          <w:p>
            <w:pPr>
              <w:ind w:left="4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silnikowym posiadaj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ą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dopuszczaln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ą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mas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ę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całkowitą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od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left w:val="single" w:sz="8" w:color="DFDFDF"/>
              <w:right w:val="single" w:sz="8" w:color="auto"/>
            </w:tcBorders>
            <w:gridSpan w:val="4"/>
            <w:shd w:val="clear" w:color="auto" w:fill="DFDFDF"/>
          </w:tcPr>
          <w:p>
            <w:pPr>
              <w:ind w:left="4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 ton i poni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żej 12 ton, z wyją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tkiem zwi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ązanych wyłą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cznie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left w:val="single" w:sz="8" w:color="DFDFDF"/>
              <w:right w:val="single" w:sz="8" w:color="auto"/>
            </w:tcBorders>
            <w:gridSpan w:val="4"/>
            <w:shd w:val="clear" w:color="auto" w:fill="DFDFDF"/>
          </w:tcPr>
          <w:p>
            <w:pPr>
              <w:ind w:left="4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z działalnoś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ci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ą 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rolnicz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ą 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prowadzon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ą 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przez podatnika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left w:val="single" w:sz="8" w:color="DFDFDF"/>
            </w:tcBorders>
            <w:gridSpan w:val="2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podatku rolnego</w:t>
            </w:r>
          </w:p>
        </w:tc>
        <w:tc>
          <w:tcPr>
            <w:tcW w:w="120" w:type="dxa"/>
            <w:vAlign w:val="bottom"/>
            <w:tcBorders>
              <w:lef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ind w:right="1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,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DFDFDF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DFDFDF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D.6</w:t>
            </w:r>
          </w:p>
        </w:tc>
        <w:tc>
          <w:tcPr>
            <w:tcW w:w="3360" w:type="dxa"/>
            <w:vAlign w:val="bottom"/>
            <w:tcBorders>
              <w:left w:val="single" w:sz="8" w:color="DFDFDF"/>
              <w:right w:val="single" w:sz="8" w:color="auto"/>
            </w:tcBorders>
            <w:gridSpan w:val="4"/>
            <w:vMerge w:val="restart"/>
            <w:shd w:val="clear" w:color="auto" w:fill="DFDFDF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Autobusy z liczb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ą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miejsc do siedzenia mniejsz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ą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ni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ż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22 </w:t>
            </w: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vertAlign w:val="superscript"/>
              </w:rPr>
              <w:t>3)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40.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41.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7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42.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ind w:right="9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43.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left w:val="single" w:sz="8" w:color="DFDFDF"/>
              <w:right w:val="single" w:sz="8" w:color="auto"/>
            </w:tcBorders>
            <w:gridSpan w:val="4"/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5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DFDFDF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DFDFDF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,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highlight w:val="lightGray"/>
              </w:rPr>
              <w:t>D.7</w:t>
            </w:r>
          </w:p>
        </w:tc>
        <w:tc>
          <w:tcPr>
            <w:tcW w:w="3360" w:type="dxa"/>
            <w:vAlign w:val="bottom"/>
            <w:tcBorders>
              <w:left w:val="single" w:sz="8" w:color="DFDFDF"/>
              <w:right w:val="single" w:sz="8" w:color="auto"/>
            </w:tcBorders>
            <w:gridSpan w:val="4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Autobusy z liczb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ą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miejsc do siedzenia równ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ą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lub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45.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7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46.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ind w:right="9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47.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left w:val="single" w:sz="8" w:color="DFDFDF"/>
            </w:tcBorders>
            <w:gridSpan w:val="2"/>
            <w:shd w:val="clear" w:color="auto" w:fill="DFDFDF"/>
          </w:tcPr>
          <w:p>
            <w:pPr>
              <w:ind w:left="40"/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wi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ę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ksz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ą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 xml:space="preserve"> ni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ż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 xml:space="preserve"> 22 </w:t>
            </w: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vertAlign w:val="superscript"/>
              </w:rPr>
              <w:t>3)</w:t>
            </w:r>
          </w:p>
        </w:tc>
        <w:tc>
          <w:tcPr>
            <w:tcW w:w="120" w:type="dxa"/>
            <w:vAlign w:val="bottom"/>
            <w:tcBorders>
              <w:lef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ind w:right="1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,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6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DFDFDF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DFDFDF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gridSpan w:val="18"/>
            <w:shd w:val="clear" w:color="auto" w:fill="DFDFDF"/>
          </w:tcPr>
          <w:p>
            <w:pPr>
              <w:jc w:val="center"/>
              <w:ind w:left="7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Samochody ci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ężarowe o dopuszczalnej masie całkowitej równej lub w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y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ż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szej ni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ż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 xml:space="preserve"> 12 ton</w:t>
            </w:r>
          </w:p>
        </w:tc>
        <w:tc>
          <w:tcPr>
            <w:tcW w:w="118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DFDFDF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DFDFDF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  <w:gridSpan w:val="2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  <w:gridSpan w:val="2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  <w:gridSpan w:val="2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8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  <w:shd w:val="clear" w:color="auto" w:fill="DFDFDF"/>
          </w:tcPr>
          <w:p>
            <w:pPr>
              <w:jc w:val="center"/>
              <w:ind w:left="1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Liczba pojazdów</w:t>
            </w:r>
          </w:p>
        </w:tc>
        <w:tc>
          <w:tcPr>
            <w:tcW w:w="2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shd w:val="clear" w:color="auto" w:fill="DFDFDF"/>
          </w:tcPr>
          <w:p>
            <w:pPr>
              <w:jc w:val="center"/>
              <w:ind w:left="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Liczba pojazdów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Liczba pojazdów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  <w:shd w:val="clear" w:color="auto" w:fill="DFDFDF"/>
          </w:tcPr>
          <w:p>
            <w:pPr>
              <w:jc w:val="center"/>
              <w:ind w:left="1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niepozostaj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ą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cych</w:t>
            </w:r>
          </w:p>
        </w:tc>
        <w:tc>
          <w:tcPr>
            <w:tcW w:w="24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shd w:val="clear" w:color="auto" w:fill="DFDFDF"/>
          </w:tcPr>
          <w:p>
            <w:pPr>
              <w:jc w:val="center"/>
              <w:ind w:left="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pozostaj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ą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cych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pozostaj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ą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cych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Kwota podatku</w:t>
            </w:r>
          </w:p>
        </w:tc>
        <w:tc>
          <w:tcPr>
            <w:tcW w:w="2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Liczba osi</w:t>
            </w:r>
          </w:p>
        </w:tc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  <w:shd w:val="clear" w:color="auto" w:fill="DFDFDF"/>
          </w:tcPr>
          <w:p>
            <w:pPr>
              <w:jc w:val="center"/>
              <w:ind w:left="183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we współwłasnoś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ci</w:t>
            </w:r>
          </w:p>
        </w:tc>
        <w:tc>
          <w:tcPr>
            <w:tcW w:w="240" w:type="dxa"/>
            <w:vAlign w:val="bottom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restart"/>
            <w:shd w:val="clear" w:color="auto" w:fill="DFDFDF"/>
          </w:tcPr>
          <w:p>
            <w:pPr>
              <w:jc w:val="center"/>
              <w:ind w:left="66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we współwłasnoś</w:t>
            </w: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ci</w:t>
            </w: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vertAlign w:val="superscript"/>
              </w:rPr>
              <w:t>1)</w:t>
            </w:r>
          </w:p>
        </w:tc>
        <w:tc>
          <w:tcPr>
            <w:tcW w:w="120" w:type="dxa"/>
            <w:vAlign w:val="bottom"/>
            <w:vMerge w:val="restart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  <w:vMerge w:val="restart"/>
            <w:shd w:val="clear" w:color="auto" w:fill="DFDFDF"/>
          </w:tcPr>
          <w:p>
            <w:pPr>
              <w:jc w:val="center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we współwłasnoś</w:t>
            </w: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ci</w:t>
            </w: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vertAlign w:val="superscript"/>
              </w:rPr>
              <w:t>2)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8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continue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  <w:vMerge w:val="continue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  <w:shd w:val="clear" w:color="auto" w:fill="DFDFDF"/>
          </w:tcPr>
          <w:p>
            <w:pPr>
              <w:jc w:val="right"/>
              <w:ind w:right="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zł,</w:t>
            </w:r>
          </w:p>
        </w:tc>
        <w:tc>
          <w:tcPr>
            <w:tcW w:w="26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gr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DFDFDF"/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DFDFDF"/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FDFDF"/>
          </w:tcPr>
          <w:p>
            <w:pPr>
              <w:jc w:val="center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a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ind w:left="203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b</w:t>
            </w:r>
          </w:p>
        </w:tc>
        <w:tc>
          <w:tcPr>
            <w:tcW w:w="24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jc w:val="center"/>
              <w:ind w:left="606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c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ind w:right="660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d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FDFDF"/>
          </w:tcPr>
          <w:p>
            <w:pPr>
              <w:jc w:val="center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e</w:t>
            </w: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6"/>
              </w:rPr>
              <w:t>D.8</w:t>
            </w:r>
          </w:p>
        </w:tc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Dwie osie</w:t>
            </w:r>
          </w:p>
        </w:tc>
        <w:tc>
          <w:tcPr>
            <w:tcW w:w="14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jc w:val="right"/>
              <w:ind w:right="10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48.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6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49.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jc w:val="right"/>
              <w:ind w:right="30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50.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51.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8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ind w:right="1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,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6"/>
              </w:rPr>
              <w:t>D.9</w:t>
            </w:r>
          </w:p>
        </w:tc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Trzy osie</w:t>
            </w:r>
          </w:p>
        </w:tc>
        <w:tc>
          <w:tcPr>
            <w:tcW w:w="14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jc w:val="right"/>
              <w:ind w:right="10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52.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7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53.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jc w:val="right"/>
              <w:ind w:right="30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54.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55.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8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ind w:right="1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,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4"/>
              </w:rPr>
              <w:t>D.10</w:t>
            </w:r>
          </w:p>
        </w:tc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Cztery osie i wi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ę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cej</w:t>
            </w:r>
          </w:p>
        </w:tc>
        <w:tc>
          <w:tcPr>
            <w:tcW w:w="14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jc w:val="right"/>
              <w:ind w:right="10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56.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7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57.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jc w:val="right"/>
              <w:ind w:right="30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58.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59.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8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ind w:right="1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,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60" w:type="dxa"/>
            <w:vAlign w:val="bottom"/>
            <w:gridSpan w:val="19"/>
            <w:shd w:val="clear" w:color="auto" w:fill="DFDFDF"/>
          </w:tcPr>
          <w:p>
            <w:pPr>
              <w:jc w:val="center"/>
              <w:ind w:right="2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Ci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ągniki siodłowe i balastowe przystosowane do używania łą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cznie z naczep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ą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 xml:space="preserve"> lub przyczep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ą</w:t>
            </w:r>
          </w:p>
        </w:tc>
        <w:tc>
          <w:tcPr>
            <w:tcW w:w="2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DFDFDF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bottom w:val="single" w:sz="8" w:color="auto"/>
            </w:tcBorders>
            <w:gridSpan w:val="16"/>
            <w:shd w:val="clear" w:color="auto" w:fill="DFDFDF"/>
          </w:tcPr>
          <w:p>
            <w:pPr>
              <w:jc w:val="center"/>
              <w:ind w:left="10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o dopuszczalnej masie całkowitej zespołu pojazdów r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ównej lub wy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ż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szej ni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 xml:space="preserve">ż 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12 ton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  <w:vMerge w:val="restart"/>
            <w:shd w:val="clear" w:color="auto" w:fill="DFDFDF"/>
          </w:tcPr>
          <w:p>
            <w:pPr>
              <w:jc w:val="center"/>
              <w:ind w:left="1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Liczba pojazdów</w:t>
            </w:r>
          </w:p>
        </w:tc>
        <w:tc>
          <w:tcPr>
            <w:tcW w:w="2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restart"/>
            <w:shd w:val="clear" w:color="auto" w:fill="DFDFDF"/>
          </w:tcPr>
          <w:p>
            <w:pPr>
              <w:jc w:val="center"/>
              <w:ind w:left="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Liczba pojazdów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Liczba pojazdów</w:t>
            </w:r>
          </w:p>
        </w:tc>
        <w:tc>
          <w:tcPr>
            <w:tcW w:w="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8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  <w:vMerge w:val="restart"/>
            <w:shd w:val="clear" w:color="auto" w:fill="DFDFDF"/>
          </w:tcPr>
          <w:p>
            <w:pPr>
              <w:jc w:val="center"/>
              <w:ind w:left="1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niepozostaj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ą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cych</w:t>
            </w:r>
          </w:p>
        </w:tc>
        <w:tc>
          <w:tcPr>
            <w:tcW w:w="24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Kwota podatku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  <w:vMerge w:val="continue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shd w:val="clear" w:color="auto" w:fill="DFDFDF"/>
          </w:tcPr>
          <w:p>
            <w:pPr>
              <w:jc w:val="center"/>
              <w:ind w:left="66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pozostaj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ą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cych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  <w:shd w:val="clear" w:color="auto" w:fill="DFDFDF"/>
          </w:tcPr>
          <w:p>
            <w:pPr>
              <w:jc w:val="center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pozostaj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ą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cych</w:t>
            </w:r>
          </w:p>
        </w:tc>
        <w:tc>
          <w:tcPr>
            <w:tcW w:w="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Liczba osi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  <w:shd w:val="clear" w:color="auto" w:fill="DFDFDF"/>
          </w:tcPr>
          <w:p>
            <w:pPr>
              <w:jc w:val="center"/>
              <w:ind w:left="183"/>
              <w:spacing w:after="0" w:line="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we współwłasnoś</w:t>
            </w: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ci</w:t>
            </w:r>
          </w:p>
        </w:tc>
        <w:tc>
          <w:tcPr>
            <w:tcW w:w="24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restart"/>
            <w:shd w:val="clear" w:color="auto" w:fill="DFDFDF"/>
          </w:tcPr>
          <w:p>
            <w:pPr>
              <w:jc w:val="center"/>
              <w:ind w:left="66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we współwłasnoś</w:t>
            </w: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ci</w:t>
            </w: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vertAlign w:val="superscript"/>
              </w:rPr>
              <w:t>1)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  <w:vMerge w:val="restart"/>
            <w:shd w:val="clear" w:color="auto" w:fill="DFDFDF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we współwłasnoś</w:t>
            </w: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ci</w:t>
            </w: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vertAlign w:val="superscript"/>
              </w:rPr>
              <w:t>2)</w:t>
            </w:r>
          </w:p>
        </w:tc>
        <w:tc>
          <w:tcPr>
            <w:tcW w:w="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continue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  <w:vMerge w:val="continue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78" w:lineRule="exact"/>
        <w:rPr>
          <w:sz w:val="20"/>
          <w:szCs w:val="20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jc w:val="right"/>
              <w:ind w:right="1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zł,</w:t>
            </w:r>
          </w:p>
        </w:tc>
        <w:tc>
          <w:tcPr>
            <w:tcW w:w="2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  <w:w w:val="83"/>
              </w:rPr>
              <w:t>gr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97"/>
              </w:rPr>
              <w:t>a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422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b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22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</w:t>
            </w:r>
          </w:p>
        </w:tc>
        <w:tc>
          <w:tcPr>
            <w:tcW w:w="1800" w:type="dxa"/>
            <w:vAlign w:val="bottom"/>
          </w:tcPr>
          <w:p>
            <w:pPr>
              <w:jc w:val="right"/>
              <w:ind w:right="442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</w:t>
            </w:r>
          </w:p>
        </w:tc>
        <w:tc>
          <w:tcPr>
            <w:tcW w:w="1780" w:type="dxa"/>
            <w:vAlign w:val="bottom"/>
          </w:tcPr>
          <w:p>
            <w:pPr>
              <w:jc w:val="right"/>
              <w:ind w:right="444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D.11</w:t>
            </w:r>
          </w:p>
        </w:tc>
        <w:tc>
          <w:tcPr>
            <w:tcW w:w="16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Dwie osie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0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60.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10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61.</w:t>
            </w:r>
          </w:p>
        </w:tc>
        <w:tc>
          <w:tcPr>
            <w:tcW w:w="1800" w:type="dxa"/>
            <w:vAlign w:val="bottom"/>
          </w:tcPr>
          <w:p>
            <w:pPr>
              <w:jc w:val="right"/>
              <w:ind w:right="10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62.</w:t>
            </w:r>
          </w:p>
        </w:tc>
        <w:tc>
          <w:tcPr>
            <w:tcW w:w="1780" w:type="dxa"/>
            <w:vAlign w:val="bottom"/>
          </w:tcPr>
          <w:p>
            <w:pPr>
              <w:jc w:val="right"/>
              <w:ind w:right="10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63.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vMerge w:val="restart"/>
          </w:tcPr>
          <w:p>
            <w:pPr>
              <w:jc w:val="right"/>
              <w:ind w:righ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,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40" w:type="dxa"/>
            <w:vAlign w:val="bottom"/>
            <w:vMerge w:val="restart"/>
          </w:tcPr>
          <w:p>
            <w:pPr>
              <w:jc w:val="right"/>
              <w:ind w:right="10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64.</w:t>
            </w:r>
          </w:p>
        </w:tc>
        <w:tc>
          <w:tcPr>
            <w:tcW w:w="1760" w:type="dxa"/>
            <w:vAlign w:val="bottom"/>
            <w:vMerge w:val="restart"/>
          </w:tcPr>
          <w:p>
            <w:pPr>
              <w:jc w:val="right"/>
              <w:ind w:right="10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65.</w:t>
            </w:r>
          </w:p>
        </w:tc>
        <w:tc>
          <w:tcPr>
            <w:tcW w:w="1800" w:type="dxa"/>
            <w:vAlign w:val="bottom"/>
            <w:vMerge w:val="restart"/>
          </w:tcPr>
          <w:p>
            <w:pPr>
              <w:jc w:val="right"/>
              <w:ind w:right="10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66.</w:t>
            </w:r>
          </w:p>
        </w:tc>
        <w:tc>
          <w:tcPr>
            <w:tcW w:w="1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D.12</w:t>
            </w:r>
          </w:p>
        </w:tc>
        <w:tc>
          <w:tcPr>
            <w:tcW w:w="16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Trzy osie i wi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ę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cej</w:t>
            </w: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jc w:val="right"/>
              <w:ind w:right="10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67.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vMerge w:val="restart"/>
          </w:tcPr>
          <w:p>
            <w:pPr>
              <w:jc w:val="right"/>
              <w:ind w:righ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,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200" w:hanging="161"/>
        <w:spacing w:after="0"/>
        <w:tabs>
          <w:tab w:leader="none" w:pos="200" w:val="left"/>
        </w:tabs>
        <w:numPr>
          <w:ilvl w:val="0"/>
          <w:numId w:val="3"/>
        </w:numPr>
        <w:rPr>
          <w:rFonts w:ascii="Arial" w:cs="Arial" w:eastAsia="Arial" w:hAnsi="Arial"/>
          <w:sz w:val="27"/>
          <w:szCs w:val="27"/>
          <w:color w:val="auto"/>
          <w:vertAlign w:val="superscript"/>
        </w:rPr>
      </w:pPr>
      <w:r>
        <w:rPr>
          <w:rFonts w:ascii="Arial" w:cs="Arial" w:eastAsia="Arial" w:hAnsi="Arial"/>
          <w:sz w:val="14"/>
          <w:szCs w:val="14"/>
          <w:color w:val="auto"/>
        </w:rPr>
        <w:t>Kolumnę c na stronie 2. i 3. deklaracji wypełnia współwłaściciel wpisany jako pierwszy w dowodzie rejestracyjnym pojazdu.</w:t>
      </w:r>
    </w:p>
    <w:p>
      <w:pPr>
        <w:spacing w:after="0" w:line="60" w:lineRule="exact"/>
        <w:rPr>
          <w:rFonts w:ascii="Arial" w:cs="Arial" w:eastAsia="Arial" w:hAnsi="Arial"/>
          <w:sz w:val="27"/>
          <w:szCs w:val="27"/>
          <w:color w:val="auto"/>
          <w:vertAlign w:val="superscript"/>
        </w:rPr>
      </w:pPr>
    </w:p>
    <w:p>
      <w:pPr>
        <w:ind w:left="200" w:hanging="153"/>
        <w:spacing w:after="0" w:line="185" w:lineRule="auto"/>
        <w:tabs>
          <w:tab w:leader="none" w:pos="200" w:val="left"/>
        </w:tabs>
        <w:numPr>
          <w:ilvl w:val="0"/>
          <w:numId w:val="3"/>
        </w:numPr>
        <w:rPr>
          <w:rFonts w:ascii="Arial" w:cs="Arial" w:eastAsia="Arial" w:hAnsi="Arial"/>
          <w:sz w:val="21"/>
          <w:szCs w:val="21"/>
          <w:color w:val="auto"/>
          <w:vertAlign w:val="superscript"/>
        </w:rPr>
      </w:pPr>
      <w:r>
        <w:rPr>
          <w:rFonts w:ascii="Arial" w:cs="Arial" w:eastAsia="Arial" w:hAnsi="Arial"/>
          <w:sz w:val="12"/>
          <w:szCs w:val="12"/>
          <w:color w:val="auto"/>
        </w:rPr>
        <w:t>Kolumnę d na stronie 2. i 3. deklaracji wypełnia współwłaściciel niewpisany jako pierwszy w dowodzie rejestracyjnym pojazdu.</w:t>
      </w:r>
    </w:p>
    <w:p>
      <w:pPr>
        <w:spacing w:after="0" w:line="60" w:lineRule="exact"/>
        <w:rPr>
          <w:rFonts w:ascii="Arial" w:cs="Arial" w:eastAsia="Arial" w:hAnsi="Arial"/>
          <w:sz w:val="21"/>
          <w:szCs w:val="21"/>
          <w:color w:val="auto"/>
          <w:vertAlign w:val="superscript"/>
        </w:rPr>
      </w:pPr>
    </w:p>
    <w:p>
      <w:pPr>
        <w:ind w:left="200" w:hanging="153"/>
        <w:spacing w:after="0" w:line="185" w:lineRule="auto"/>
        <w:tabs>
          <w:tab w:leader="none" w:pos="200" w:val="left"/>
        </w:tabs>
        <w:numPr>
          <w:ilvl w:val="0"/>
          <w:numId w:val="3"/>
        </w:numPr>
        <w:rPr>
          <w:rFonts w:ascii="Arial" w:cs="Arial" w:eastAsia="Arial" w:hAnsi="Arial"/>
          <w:sz w:val="21"/>
          <w:szCs w:val="21"/>
          <w:color w:val="auto"/>
          <w:vertAlign w:val="superscript"/>
        </w:rPr>
      </w:pPr>
      <w:r>
        <w:rPr>
          <w:rFonts w:ascii="Arial" w:cs="Arial" w:eastAsia="Arial" w:hAnsi="Arial"/>
          <w:sz w:val="12"/>
          <w:szCs w:val="12"/>
          <w:color w:val="auto"/>
        </w:rPr>
        <w:t>Wyłączając siedzenie kierowcy.</w:t>
      </w:r>
    </w:p>
    <w:p>
      <w:pPr>
        <w:sectPr>
          <w:pgSz w:w="11900" w:h="16838" w:orient="portrait"/>
          <w:cols w:equalWidth="0" w:num="1">
            <w:col w:w="9520"/>
          </w:cols>
          <w:pgMar w:left="1180" w:top="1440" w:right="1206" w:bottom="720" w:gutter="0" w:footer="0" w:header="0"/>
        </w:sectPr>
      </w:pP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ind w:left="320"/>
        <w:spacing w:after="0"/>
        <w:tabs>
          <w:tab w:leader="none" w:pos="1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DT-1</w:t>
      </w:r>
      <w:r>
        <w:rPr>
          <w:rFonts w:ascii="Arial" w:cs="Arial" w:eastAsia="Arial" w:hAnsi="Arial"/>
          <w:sz w:val="8"/>
          <w:szCs w:val="8"/>
          <w:color w:val="auto"/>
        </w:rPr>
        <w:t>(6)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2</w:t>
      </w:r>
      <w:r>
        <w:rPr>
          <w:rFonts w:ascii="Arial" w:cs="Arial" w:eastAsia="Arial" w:hAnsi="Arial"/>
          <w:sz w:val="19"/>
          <w:szCs w:val="19"/>
          <w:color w:val="auto"/>
          <w:vertAlign w:val="superscript"/>
        </w:rPr>
        <w:t>/4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-182880</wp:posOffset>
                </wp:positionV>
                <wp:extent cx="1214755" cy="1333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0pt;margin-top:-14.3999pt;width:95.6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-180340</wp:posOffset>
                </wp:positionV>
                <wp:extent cx="0" cy="20891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-14.1999pt" to="0.3pt,2.25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-180340</wp:posOffset>
                </wp:positionV>
                <wp:extent cx="0" cy="208915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3.7pt,-14.1999pt" to="63.7pt,2.25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214755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.95pt" to="95.65pt,1.95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-172085</wp:posOffset>
                </wp:positionV>
                <wp:extent cx="0" cy="20066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0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5.35pt,-13.5499pt" to="95.35pt,2.25pt" o:allowincell="f" strokecolor="#000000" strokeweight="0.633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520"/>
          </w:cols>
          <w:pgMar w:left="1180" w:top="1440" w:right="1206" w:bottom="720" w:gutter="0" w:footer="0" w:header="0"/>
          <w:type w:val="continuous"/>
        </w:sectPr>
      </w:pPr>
    </w:p>
    <w:bookmarkStart w:id="2" w:name="page3"/>
    <w:bookmarkEnd w:id="2"/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160" w:right="16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 xml:space="preserve">POLA JASNE WYPEŁNIA PODATNIK, POLA CIEMNE WYPEŁNIA ORGAN PODATKOWY. WYPEŁNIĆ NA MASZYNIE, KOMPUTEROWO LUB RĘCZNIE, DUŻYMI, DRUKOWANYMI LITERAMI, CZARNYM LUB NIEBIESKIM KOLOREM. PRZED WYPEŁNIENIEM </w:t>
      </w:r>
      <w:r>
        <w:rPr>
          <w:rFonts w:ascii="Arial" w:cs="Arial" w:eastAsia="Arial" w:hAnsi="Arial"/>
          <w:sz w:val="11"/>
          <w:szCs w:val="11"/>
          <w:color w:val="auto"/>
        </w:rPr>
        <w:t>NALE</w:t>
      </w:r>
      <w:r>
        <w:rPr>
          <w:rFonts w:ascii="Arial" w:cs="Arial" w:eastAsia="Arial" w:hAnsi="Arial"/>
          <w:sz w:val="11"/>
          <w:szCs w:val="11"/>
          <w:color w:val="auto"/>
        </w:rPr>
        <w:t>ŻY ZAPOZNAĆ SIĘ Z OBJAŚNIENIAMI.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-4445</wp:posOffset>
                </wp:positionV>
                <wp:extent cx="6042660" cy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0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499pt,-0.3499pt" to="474.95pt,-0.3499pt" o:allowincell="f" strokecolor="#000000" strokeweight="1.267pt"/>
            </w:pict>
          </mc:Fallback>
        </mc:AlternateContent>
      </w:r>
    </w:p>
    <w:p>
      <w:pPr>
        <w:ind w:left="380" w:right="340" w:hanging="58"/>
        <w:spacing w:after="0" w:line="30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Przyczepy i naczepy, które łą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cznie z pojazdem silnikowym posiadaj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ą 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dopuszczaln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ą 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mas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ę całkowitą 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równ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ą 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lub wy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ż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sz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ą 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ni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ż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12 ton, z wyją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tkiem zwi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ązanych wyłącznie z działalnoś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ci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 rolnicz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 prowadzon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 przez podatnika podatku rolnego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-267335</wp:posOffset>
                </wp:positionV>
                <wp:extent cx="6028055" cy="25971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55" cy="2597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0.1pt;margin-top:-21.0499pt;width:474.65pt;height:20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-267970</wp:posOffset>
                </wp:positionV>
                <wp:extent cx="5833745" cy="11176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745" cy="1117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7.7pt;margin-top:-21.0999pt;width:459.35pt;height:8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-156210</wp:posOffset>
                </wp:positionV>
                <wp:extent cx="5833745" cy="14859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745" cy="1485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91" style="position:absolute;margin-left:7.7pt;margin-top:-12.2999pt;width:459.35pt;height:11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-271780</wp:posOffset>
                </wp:positionV>
                <wp:extent cx="6042660" cy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999pt,-21.3999pt" to="475.3pt,-21.3999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0</wp:posOffset>
                </wp:positionV>
                <wp:extent cx="1198880" cy="461645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4616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25.45pt;margin-top:0pt;width:94.4pt;height:36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89535</wp:posOffset>
                </wp:positionV>
                <wp:extent cx="1005840" cy="35941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594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94" style="position:absolute;margin-left:33pt;margin-top:7.05pt;width:79.2pt;height:28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0</wp:posOffset>
                </wp:positionV>
                <wp:extent cx="1118235" cy="461645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5" cy="4616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" o:spid="_x0000_s1095" style="position:absolute;margin-left:120.5pt;margin-top:0pt;width:88.05pt;height:36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0</wp:posOffset>
                </wp:positionV>
                <wp:extent cx="1118235" cy="46164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5" cy="4616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96" style="position:absolute;margin-left:209.2pt;margin-top:0pt;width:88.05pt;height:36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0</wp:posOffset>
                </wp:positionV>
                <wp:extent cx="1118235" cy="461645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5" cy="4616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2" o:spid="_x0000_s1097" style="position:absolute;margin-left:297.9pt;margin-top:0pt;width:88.05pt;height:36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223520</wp:posOffset>
                </wp:positionV>
                <wp:extent cx="925830" cy="179705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" cy="179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" o:spid="_x0000_s1098" style="position:absolute;margin-left:305.45pt;margin-top:17.6pt;width:72.9pt;height:1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0</wp:posOffset>
                </wp:positionV>
                <wp:extent cx="1119505" cy="461645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4616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" o:spid="_x0000_s1099" style="position:absolute;margin-left:386.6pt;margin-top:0pt;width:88.15pt;height:36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311150</wp:posOffset>
                </wp:positionV>
                <wp:extent cx="925830" cy="13398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" cy="1339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" o:spid="_x0000_s1100" style="position:absolute;margin-left:394.15pt;margin-top:24.5pt;width:72.9pt;height:10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498475</wp:posOffset>
                </wp:positionV>
                <wp:extent cx="318135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0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39.25pt" to="25.1pt,39.25pt" o:allowincell="f" strokecolor="#DFDFDF" strokeweight="4.64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498475</wp:posOffset>
                </wp:positionV>
                <wp:extent cx="1198880" cy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0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4pt,39.25pt" to="119.8pt,39.25pt" o:allowincell="f" strokecolor="#DFDFDF" strokeweight="4.64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498475</wp:posOffset>
                </wp:positionV>
                <wp:extent cx="1118870" cy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0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0.45pt,39.25pt" to="208.55pt,39.25pt" o:allowincell="f" strokecolor="#DFDFDF" strokeweight="4.64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498475</wp:posOffset>
                </wp:positionV>
                <wp:extent cx="1118870" cy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0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9.15pt,39.25pt" to="297.25pt,39.25pt" o:allowincell="f" strokecolor="#DFDFDF" strokeweight="4.64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498475</wp:posOffset>
                </wp:positionV>
                <wp:extent cx="1118870" cy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0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7.85pt,39.25pt" to="385.95pt,39.25pt" o:allowincell="f" strokecolor="#DFDFDF" strokeweight="4.64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498475</wp:posOffset>
                </wp:positionV>
                <wp:extent cx="1120140" cy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0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6.55pt,39.25pt" to="474.75pt,39.25pt" o:allowincell="f" strokecolor="#DFDFDF" strokeweight="4.64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0</wp:posOffset>
                </wp:positionV>
                <wp:extent cx="318135" cy="461645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4616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" o:spid="_x0000_s1107" style="position:absolute;margin-left:0.1pt;margin-top:0pt;width:25.05pt;height:36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0</wp:posOffset>
                </wp:positionV>
                <wp:extent cx="120650" cy="89535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89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" o:spid="_x0000_s1108" style="position:absolute;margin-left:7.7pt;margin-top:0pt;width:9.5pt;height: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-10160</wp:posOffset>
                </wp:positionV>
                <wp:extent cx="12065" cy="1270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" o:spid="_x0000_s1109" style="position:absolute;margin-left:-0.6999pt;margin-top:-0.7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-3810</wp:posOffset>
                </wp:positionV>
                <wp:extent cx="314325" cy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39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-0.2999pt" to="24.8pt,-0.2999pt" o:allowincell="f" strokecolor="#DFDFDF" strokeweight="0.63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-3810</wp:posOffset>
                </wp:positionV>
                <wp:extent cx="5721350" cy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8pt,-0.2999pt" to="475.3pt,-0.2999pt" o:allowincell="f" strokecolor="#000000" strokeweight="0.63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464820</wp:posOffset>
                </wp:positionV>
                <wp:extent cx="314325" cy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36.6pt" to="24.8pt,36.6pt" o:allowincell="f" strokecolor="#DFDFDF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464820</wp:posOffset>
                </wp:positionV>
                <wp:extent cx="5721350" cy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8pt,36.6pt" to="475.3pt,36.6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536575</wp:posOffset>
                </wp:positionV>
                <wp:extent cx="318135" cy="26035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2603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9" o:spid="_x0000_s1114" style="position:absolute;margin-left:0.1pt;margin-top:42.25pt;width:25.05pt;height:20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535940</wp:posOffset>
                </wp:positionV>
                <wp:extent cx="120650" cy="201295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012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0" o:spid="_x0000_s1115" style="position:absolute;margin-left:7.7pt;margin-top:42.2pt;width:9.5pt;height:15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536575</wp:posOffset>
                </wp:positionV>
                <wp:extent cx="1202690" cy="26035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690" cy="2603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1" o:spid="_x0000_s1116" style="position:absolute;margin-left:25.45pt;margin-top:42.25pt;width:94.7pt;height:20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536575</wp:posOffset>
                </wp:positionV>
                <wp:extent cx="1005840" cy="156845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1568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2" o:spid="_x0000_s1117" style="position:absolute;margin-left:33.05pt;margin-top:42.25pt;width:79.2pt;height:12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-7620</wp:posOffset>
                </wp:positionV>
                <wp:extent cx="0" cy="135636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6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8.85pt,-0.5999pt" to="208.85pt,106.2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3778885</wp:posOffset>
                </wp:positionH>
                <wp:positionV relativeFrom="paragraph">
                  <wp:posOffset>-7620</wp:posOffset>
                </wp:positionV>
                <wp:extent cx="0" cy="135636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6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7.55pt,-0.5999pt" to="297.55pt,106.2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-7620</wp:posOffset>
                </wp:positionV>
                <wp:extent cx="0" cy="135636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6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6.25pt,-0.5999pt" to="386.25pt,106.2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532130</wp:posOffset>
                </wp:positionV>
                <wp:extent cx="6042660" cy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999pt,41.9pt" to="475.3pt,41.9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804545</wp:posOffset>
                </wp:positionV>
                <wp:extent cx="318135" cy="26035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2603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7" o:spid="_x0000_s1122" style="position:absolute;margin-left:0.1pt;margin-top:63.35pt;width:25.05pt;height:20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804545</wp:posOffset>
                </wp:positionV>
                <wp:extent cx="120650" cy="201295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012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8" o:spid="_x0000_s1123" style="position:absolute;margin-left:7.7pt;margin-top:63.35pt;width:9.5pt;height:15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804545</wp:posOffset>
                </wp:positionV>
                <wp:extent cx="1202690" cy="26035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690" cy="2603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9" o:spid="_x0000_s1124" style="position:absolute;margin-left:25.45pt;margin-top:63.35pt;width:94.7pt;height:20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804545</wp:posOffset>
                </wp:positionV>
                <wp:extent cx="1005840" cy="156845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1568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0" o:spid="_x0000_s1125" style="position:absolute;margin-left:33.05pt;margin-top:63.35pt;width:79.2pt;height:12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800735</wp:posOffset>
                </wp:positionV>
                <wp:extent cx="6042660" cy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999pt,63.05pt" to="475.3pt,63.05pt" o:allowincell="f" strokecolor="#000000" strokeweight="0.63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1073150</wp:posOffset>
                </wp:positionV>
                <wp:extent cx="318135" cy="259715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2597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2" o:spid="_x0000_s1127" style="position:absolute;margin-left:0.1pt;margin-top:84.5pt;width:25.05pt;height:20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1072515</wp:posOffset>
                </wp:positionV>
                <wp:extent cx="120650" cy="201295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012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3" o:spid="_x0000_s1128" style="position:absolute;margin-left:7.7pt;margin-top:84.45pt;width:9.5pt;height:15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1073150</wp:posOffset>
                </wp:positionV>
                <wp:extent cx="1202690" cy="259715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690" cy="2597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4" o:spid="_x0000_s1129" style="position:absolute;margin-left:25.45pt;margin-top:84.5pt;width:94.7pt;height:20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1073150</wp:posOffset>
                </wp:positionV>
                <wp:extent cx="1005840" cy="156845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1568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5" o:spid="_x0000_s1130" style="position:absolute;margin-left:33.05pt;margin-top:84.5pt;width:79.2pt;height:12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-7620</wp:posOffset>
                </wp:positionV>
                <wp:extent cx="0" cy="135636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6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1pt,-0.5999pt" to="25.1pt,106.2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-7620</wp:posOffset>
                </wp:positionV>
                <wp:extent cx="0" cy="135636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6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0.15pt,-0.5999pt" to="120.15pt,106.2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1068705</wp:posOffset>
                </wp:positionV>
                <wp:extent cx="6042660" cy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999pt,84.15pt" to="475.3pt,84.15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1384300</wp:posOffset>
                </wp:positionV>
                <wp:extent cx="6028055" cy="21717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55" cy="2171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9" o:spid="_x0000_s1134" style="position:absolute;margin-left:0.1pt;margin-top:109pt;width:474.65pt;height:1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1384300</wp:posOffset>
                </wp:positionV>
                <wp:extent cx="5833745" cy="178435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745" cy="1784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0" o:spid="_x0000_s1135" style="position:absolute;margin-left:7.7pt;margin-top:109pt;width:459.35pt;height:14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1341120</wp:posOffset>
                </wp:positionV>
                <wp:extent cx="6042660" cy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0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999pt,105.6pt" to="475.3pt,105.6pt" o:allowincell="f" strokecolor="#000000" strokeweight="1.26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1372870</wp:posOffset>
                </wp:positionV>
                <wp:extent cx="6042660" cy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0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999pt,108.1pt" to="475.3pt,108.1pt" o:allowincell="f" strokecolor="#000000" strokeweight="1.26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1382395</wp:posOffset>
                </wp:positionV>
                <wp:extent cx="6027420" cy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679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108.85pt" to="474.65pt,108.85pt" o:allowincell="f" strokecolor="#DFDFDF" strokeweight="0.21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1609725</wp:posOffset>
                </wp:positionV>
                <wp:extent cx="4582795" cy="259715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2795" cy="2597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4" o:spid="_x0000_s1139" style="position:absolute;margin-left:25.45pt;margin-top:126.75pt;width:360.85pt;height:20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1609090</wp:posOffset>
                </wp:positionV>
                <wp:extent cx="4385945" cy="10033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5945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5" o:spid="_x0000_s1140" style="position:absolute;margin-left:33pt;margin-top:126.7pt;width:345.35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1609725</wp:posOffset>
                </wp:positionV>
                <wp:extent cx="318135" cy="259715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2597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6" o:spid="_x0000_s1141" style="position:absolute;margin-left:0.1pt;margin-top:126.75pt;width:25.05pt;height:20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1609090</wp:posOffset>
                </wp:positionV>
                <wp:extent cx="120650" cy="201295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012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7" o:spid="_x0000_s1142" style="position:absolute;margin-left:7.7pt;margin-top:126.7pt;width:9.5pt;height:15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1605280</wp:posOffset>
                </wp:positionV>
                <wp:extent cx="314325" cy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126.4pt" to="24.8pt,126.4pt" o:allowincell="f" strokecolor="#DFDFDF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1605280</wp:posOffset>
                </wp:positionV>
                <wp:extent cx="5721350" cy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8pt,126.4pt" to="475.3pt,126.4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1873250</wp:posOffset>
                </wp:positionV>
                <wp:extent cx="314325" cy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147.5pt" to="24.8pt,147.5pt" o:allowincell="f" strokecolor="#DFDFDF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2141220</wp:posOffset>
                </wp:positionV>
                <wp:extent cx="314325" cy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168.6pt" to="24.8pt,168.6pt" o:allowincell="f" strokecolor="#DFDFDF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1600835</wp:posOffset>
                </wp:positionV>
                <wp:extent cx="0" cy="821055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21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1pt,126.05pt" to="25.1pt,190.7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1600835</wp:posOffset>
                </wp:positionV>
                <wp:extent cx="0" cy="821055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21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6.25pt,126.05pt" to="386.25pt,190.7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2456815</wp:posOffset>
                </wp:positionV>
                <wp:extent cx="6028055" cy="21717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55" cy="2171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4" o:spid="_x0000_s1149" style="position:absolute;margin-left:0.1pt;margin-top:193.45pt;width:474.65pt;height:1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2413635</wp:posOffset>
                </wp:positionV>
                <wp:extent cx="6042660" cy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0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999pt,190.05pt" to="475.3pt,190.05pt" o:allowincell="f" strokecolor="#000000" strokeweight="1.26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2446020</wp:posOffset>
                </wp:positionV>
                <wp:extent cx="6042660" cy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0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999pt,192.6pt" to="475.3pt,192.6pt" o:allowincell="f" strokecolor="#000000" strokeweight="1.26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2455545</wp:posOffset>
                </wp:positionV>
                <wp:extent cx="6027420" cy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679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193.35pt" to="474.65pt,193.35pt" o:allowincell="f" strokecolor="#DFDFDF" strokeweight="0.21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2682240</wp:posOffset>
                </wp:positionV>
                <wp:extent cx="237490" cy="20066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06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8" o:spid="_x0000_s1153" style="position:absolute;margin-left:0.1pt;margin-top:211.2pt;width:18.7pt;height:15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2682240</wp:posOffset>
                </wp:positionV>
                <wp:extent cx="40005" cy="12700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" cy="1270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9" o:spid="_x0000_s1154" style="position:absolute;margin-left:7.7pt;margin-top:211.2pt;width:3.1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2677795</wp:posOffset>
                </wp:positionV>
                <wp:extent cx="233680" cy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210.85pt" to="18.45pt,210.85pt" o:allowincell="f" strokecolor="#DFDFDF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2677795</wp:posOffset>
                </wp:positionV>
                <wp:extent cx="5801995" cy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45pt,210.85pt" to="475.3pt,210.85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2673985</wp:posOffset>
                </wp:positionV>
                <wp:extent cx="0" cy="28448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4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75pt,210.55pt" to="18.75pt,232.95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2993390</wp:posOffset>
                </wp:positionV>
                <wp:extent cx="6028055" cy="21717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55" cy="2171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3" o:spid="_x0000_s1158" style="position:absolute;margin-left:0.1pt;margin-top:235.7pt;width:474.65pt;height:1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2993390</wp:posOffset>
                </wp:positionV>
                <wp:extent cx="5833745" cy="178435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745" cy="1784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4" o:spid="_x0000_s1159" style="position:absolute;margin-left:7.7pt;margin-top:235.7pt;width:459.35pt;height:14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3190875</wp:posOffset>
                </wp:positionV>
                <wp:extent cx="5833745" cy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887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251.25pt" to="467.05pt,251.25pt" o:allowincell="f" strokecolor="#DFDFDF" strokeweight="3.06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2950210</wp:posOffset>
                </wp:positionV>
                <wp:extent cx="6042660" cy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999pt,232.3pt" to="475.3pt,232.3pt" o:allowincell="f" strokecolor="#000000" strokeweight="1.266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2982595</wp:posOffset>
                </wp:positionV>
                <wp:extent cx="6042660" cy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999pt,234.85pt" to="475.3pt,234.85pt" o:allowincell="f" strokecolor="#000000" strokeweight="1.266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2992120</wp:posOffset>
                </wp:positionV>
                <wp:extent cx="6027420" cy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679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235.6pt" to="474.65pt,235.6pt" o:allowincell="f" strokecolor="#DFDFDF" strokeweight="0.21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3486785</wp:posOffset>
                </wp:positionV>
                <wp:extent cx="283210" cy="394335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3943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9" o:spid="_x0000_s1164" style="position:absolute;margin-left:0.1pt;margin-top:274.55pt;width:22.3pt;height:3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3486785</wp:posOffset>
                </wp:positionV>
                <wp:extent cx="85725" cy="12700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70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0" o:spid="_x0000_s1165" style="position:absolute;margin-left:7.7pt;margin-top:274.55pt;width:6.7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3218815</wp:posOffset>
                </wp:positionV>
                <wp:extent cx="283210" cy="26035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2603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1" o:spid="_x0000_s1166" style="position:absolute;margin-left:0.1pt;margin-top:253.45pt;width:22.3pt;height:20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3218180</wp:posOffset>
                </wp:positionV>
                <wp:extent cx="85725" cy="127635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76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2" o:spid="_x0000_s1167" style="position:absolute;margin-left:7.7pt;margin-top:253.4pt;width:6.7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3214370</wp:posOffset>
                </wp:positionV>
                <wp:extent cx="279400" cy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253.1pt" to="22.05pt,253.1pt" o:allowincell="f" strokecolor="#DFDFDF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3214370</wp:posOffset>
                </wp:positionV>
                <wp:extent cx="5756275" cy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05pt,253.1pt" to="475.3pt,253.1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3482340</wp:posOffset>
                </wp:positionV>
                <wp:extent cx="279400" cy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274.2pt" to="22.05pt,274.2pt" o:allowincell="f" strokecolor="#DFDFDF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3482340</wp:posOffset>
                </wp:positionV>
                <wp:extent cx="5756275" cy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05pt,274.2pt" to="475.3pt,274.2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3210560</wp:posOffset>
                </wp:positionV>
                <wp:extent cx="0" cy="686435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86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35pt,252.8pt" to="22.35pt,306.85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3210560</wp:posOffset>
                </wp:positionV>
                <wp:extent cx="0" cy="686435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86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5.85pt,252.8pt" to="185.85pt,306.85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3932555</wp:posOffset>
                </wp:positionV>
                <wp:extent cx="6028055" cy="21717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55" cy="2171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9" o:spid="_x0000_s1174" style="position:absolute;margin-left:0.1pt;margin-top:309.65pt;width:474.65pt;height:1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3932555</wp:posOffset>
                </wp:positionV>
                <wp:extent cx="5833745" cy="16764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745" cy="1676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0" o:spid="_x0000_s1175" style="position:absolute;margin-left:7.7pt;margin-top:309.65pt;width:459.35pt;height:13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3888740</wp:posOffset>
                </wp:positionV>
                <wp:extent cx="6042660" cy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999pt,306.2pt" to="475.3pt,306.2pt" o:allowincell="f" strokecolor="#000000" strokeweight="1.266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3921125</wp:posOffset>
                </wp:positionV>
                <wp:extent cx="6042660" cy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999pt,308.75pt" to="475.3pt,308.75pt" o:allowincell="f" strokecolor="#000000" strokeweight="1.266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3930650</wp:posOffset>
                </wp:positionV>
                <wp:extent cx="6027420" cy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679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309.5pt" to="474.65pt,309.5pt" o:allowincell="f" strokecolor="#DFDFDF" strokeweight="0.21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4157345</wp:posOffset>
                </wp:positionV>
                <wp:extent cx="283210" cy="277622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27762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4" o:spid="_x0000_s1179" style="position:absolute;margin-left:0.1pt;margin-top:327.35pt;width:22.3pt;height:218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4157345</wp:posOffset>
                </wp:positionV>
                <wp:extent cx="5741035" cy="277622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035" cy="2776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5" o:spid="_x0000_s1180" style="position:absolute;margin-left:22.7pt;margin-top:327.35pt;width:452.05pt;height:218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4157345</wp:posOffset>
                </wp:positionV>
                <wp:extent cx="5547995" cy="89535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995" cy="89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6" o:spid="_x0000_s1181" style="position:absolute;margin-left:30.3pt;margin-top:327.35pt;width:436.85pt;height: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4157345</wp:posOffset>
                </wp:positionV>
                <wp:extent cx="85725" cy="89535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7" o:spid="_x0000_s1182" style="position:absolute;margin-left:7.7pt;margin-top:327.35pt;width:6.75pt;height: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4152900</wp:posOffset>
                </wp:positionV>
                <wp:extent cx="279400" cy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327pt" to="22.05pt,327pt" o:allowincell="f" strokecolor="#DFDFDF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4152900</wp:posOffset>
                </wp:positionV>
                <wp:extent cx="5756275" cy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05pt,327pt" to="475.3pt,327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6941820</wp:posOffset>
                </wp:positionV>
                <wp:extent cx="283210" cy="26035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2603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0" o:spid="_x0000_s1185" style="position:absolute;margin-left:0.1pt;margin-top:546.6pt;width:22.3pt;height:20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6941185</wp:posOffset>
                </wp:positionV>
                <wp:extent cx="85725" cy="9017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01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1" o:spid="_x0000_s1186" style="position:absolute;margin-left:7.7pt;margin-top:546.55pt;width:6.75pt;height: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6941820</wp:posOffset>
                </wp:positionV>
                <wp:extent cx="2867025" cy="26035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60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2" o:spid="_x0000_s1187" style="position:absolute;margin-left:249pt;margin-top:546.6pt;width:225.75pt;height:20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6937375</wp:posOffset>
                </wp:positionV>
                <wp:extent cx="279400" cy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3" o:spid="_x0000_s11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546.25pt" to="22.05pt,546.25pt" o:allowincell="f" strokecolor="#DFDFDF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6937375</wp:posOffset>
                </wp:positionV>
                <wp:extent cx="5756275" cy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05pt,546.25pt" to="475.3pt,546.25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-275590</wp:posOffset>
                </wp:positionV>
                <wp:extent cx="0" cy="748538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485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1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-21.6999pt" to="-0.1999pt,567.7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-275590</wp:posOffset>
                </wp:positionV>
                <wp:extent cx="0" cy="748538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485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4.95pt,-21.6999pt" to="474.95pt,567.7pt" o:allowincell="f" strokecolor="#000000" strokeweight="0.6339pt"/>
            </w:pict>
          </mc:Fallback>
        </mc:AlternateContent>
      </w:r>
    </w:p>
    <w:tbl>
      <w:tblPr>
        <w:tblLayout w:type="fixed"/>
        <w:tblInd w:w="6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2"/>
        </w:trPr>
        <w:tc>
          <w:tcPr>
            <w:tcW w:w="158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Liczba pojazdów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Liczba pojazdów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Liczba pojazdów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580" w:type="dxa"/>
            <w:vAlign w:val="bottom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Liczba osi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niepozostaj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ą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cych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pozostaj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ą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cych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pozostaj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ą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cych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  <w:shd w:val="clear" w:color="auto" w:fill="DFDFDF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Kwota podatku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shd w:val="clear" w:color="auto" w:fill="DFDFDF"/>
          </w:tcPr>
          <w:p>
            <w:pPr>
              <w:jc w:val="center"/>
              <w:spacing w:after="0" w:line="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we współwłasnoś</w:t>
            </w: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ci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we współwłasnoś</w:t>
            </w: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ci</w:t>
            </w: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  <w:vertAlign w:val="superscript"/>
              </w:rPr>
              <w:t>1)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vMerge w:val="restart"/>
          </w:tcPr>
          <w:p>
            <w:pPr>
              <w:jc w:val="center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we współwłasnoś</w:t>
            </w: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ci</w:t>
            </w: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  <w:vertAlign w:val="superscript"/>
              </w:rPr>
              <w:t>2)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60" w:type="dxa"/>
            <w:vAlign w:val="bottom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78" w:lineRule="exact"/>
        <w:rPr>
          <w:sz w:val="20"/>
          <w:szCs w:val="20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0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ind w:right="1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zł,</w:t>
            </w:r>
          </w:p>
        </w:tc>
        <w:tc>
          <w:tcPr>
            <w:tcW w:w="2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81"/>
              </w:rPr>
              <w:t>gr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jc w:val="center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97"/>
              </w:rPr>
              <w:t>a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401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b</w:t>
            </w:r>
          </w:p>
        </w:tc>
        <w:tc>
          <w:tcPr>
            <w:tcW w:w="1780" w:type="dxa"/>
            <w:vAlign w:val="bottom"/>
          </w:tcPr>
          <w:p>
            <w:pPr>
              <w:jc w:val="right"/>
              <w:ind w:right="421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</w:t>
            </w:r>
          </w:p>
        </w:tc>
        <w:tc>
          <w:tcPr>
            <w:tcW w:w="1780" w:type="dxa"/>
            <w:vAlign w:val="bottom"/>
          </w:tcPr>
          <w:p>
            <w:pPr>
              <w:jc w:val="right"/>
              <w:ind w:right="421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ind w:right="363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4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D.13</w:t>
            </w:r>
          </w:p>
        </w:tc>
        <w:tc>
          <w:tcPr>
            <w:tcW w:w="18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Jedna o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ś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10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68.</w:t>
            </w:r>
          </w:p>
        </w:tc>
        <w:tc>
          <w:tcPr>
            <w:tcW w:w="1780" w:type="dxa"/>
            <w:vAlign w:val="bottom"/>
          </w:tcPr>
          <w:p>
            <w:pPr>
              <w:jc w:val="right"/>
              <w:ind w:right="10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69.</w:t>
            </w:r>
          </w:p>
        </w:tc>
        <w:tc>
          <w:tcPr>
            <w:tcW w:w="1780" w:type="dxa"/>
            <w:vAlign w:val="bottom"/>
          </w:tcPr>
          <w:p>
            <w:pPr>
              <w:jc w:val="right"/>
              <w:ind w:right="10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70.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ind w:right="10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71.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vMerge w:val="restart"/>
          </w:tcPr>
          <w:p>
            <w:pPr>
              <w:jc w:val="right"/>
              <w:ind w:right="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,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D.14</w:t>
            </w:r>
          </w:p>
        </w:tc>
        <w:tc>
          <w:tcPr>
            <w:tcW w:w="18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Dwie osie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10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72.</w:t>
            </w:r>
          </w:p>
        </w:tc>
        <w:tc>
          <w:tcPr>
            <w:tcW w:w="1780" w:type="dxa"/>
            <w:vAlign w:val="bottom"/>
          </w:tcPr>
          <w:p>
            <w:pPr>
              <w:jc w:val="right"/>
              <w:ind w:right="10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73.</w:t>
            </w:r>
          </w:p>
        </w:tc>
        <w:tc>
          <w:tcPr>
            <w:tcW w:w="1780" w:type="dxa"/>
            <w:vAlign w:val="bottom"/>
          </w:tcPr>
          <w:p>
            <w:pPr>
              <w:jc w:val="right"/>
              <w:ind w:right="10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74.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ind w:right="10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75.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vMerge w:val="restart"/>
          </w:tcPr>
          <w:p>
            <w:pPr>
              <w:jc w:val="right"/>
              <w:ind w:right="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,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D.15</w:t>
            </w:r>
          </w:p>
        </w:tc>
        <w:tc>
          <w:tcPr>
            <w:tcW w:w="18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Trzy osie i wi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ę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cej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10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76.</w:t>
            </w:r>
          </w:p>
        </w:tc>
        <w:tc>
          <w:tcPr>
            <w:tcW w:w="1780" w:type="dxa"/>
            <w:vAlign w:val="bottom"/>
          </w:tcPr>
          <w:p>
            <w:pPr>
              <w:jc w:val="right"/>
              <w:ind w:right="10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77.</w:t>
            </w:r>
          </w:p>
        </w:tc>
        <w:tc>
          <w:tcPr>
            <w:tcW w:w="1780" w:type="dxa"/>
            <w:vAlign w:val="bottom"/>
          </w:tcPr>
          <w:p>
            <w:pPr>
              <w:jc w:val="right"/>
              <w:ind w:right="10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78.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ind w:right="10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79.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vMerge w:val="restart"/>
          </w:tcPr>
          <w:p>
            <w:pPr>
              <w:jc w:val="right"/>
              <w:ind w:right="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,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0"/>
        </w:trPr>
        <w:tc>
          <w:tcPr>
            <w:tcW w:w="22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E. KWOTA PODATKU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Razem kwota podatku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ind w:right="10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80.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9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Suma kwot z kol. e w części D.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0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zł,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gr</w:t>
            </w:r>
          </w:p>
        </w:tc>
      </w:tr>
      <w:tr>
        <w:trPr>
          <w:trHeight w:val="153"/>
        </w:trPr>
        <w:tc>
          <w:tcPr>
            <w:tcW w:w="50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900" w:type="dxa"/>
            <w:vAlign w:val="bottom"/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Kwota I raty podatku do zapłaty</w:t>
            </w:r>
          </w:p>
        </w:tc>
        <w:tc>
          <w:tcPr>
            <w:tcW w:w="16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jc w:val="right"/>
              <w:ind w:right="10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81.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71"/>
        </w:trPr>
        <w:tc>
          <w:tcPr>
            <w:tcW w:w="5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Nale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ż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y wpisa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ć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kwot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ę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raty podatku po zaokrągleniu do pełnych złotych.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zł</w:t>
            </w:r>
          </w:p>
        </w:tc>
      </w:tr>
      <w:tr>
        <w:trPr>
          <w:trHeight w:val="131"/>
        </w:trPr>
        <w:tc>
          <w:tcPr>
            <w:tcW w:w="50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900" w:type="dxa"/>
            <w:vAlign w:val="bottom"/>
            <w:shd w:val="clear" w:color="auto" w:fill="DFDFDF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Kwota II raty podatku do zapłaty</w:t>
            </w:r>
          </w:p>
        </w:tc>
        <w:tc>
          <w:tcPr>
            <w:tcW w:w="16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jc w:val="right"/>
              <w:ind w:right="1062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82.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1"/>
        </w:trPr>
        <w:tc>
          <w:tcPr>
            <w:tcW w:w="500" w:type="dxa"/>
            <w:vAlign w:val="bottom"/>
            <w:shd w:val="clear" w:color="auto" w:fill="DFDFDF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DFDFDF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900" w:type="dxa"/>
            <w:vAlign w:val="bottom"/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Nale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ż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y wpisa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ć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kwot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ę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raty podatku po zaokrągleniu do pełnych złotych.</w:t>
            </w:r>
          </w:p>
        </w:tc>
        <w:tc>
          <w:tcPr>
            <w:tcW w:w="160" w:type="dxa"/>
            <w:vAlign w:val="bottom"/>
            <w:shd w:val="clear" w:color="auto" w:fill="DFDFDF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right"/>
              <w:ind w:right="1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zł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50800</wp:posOffset>
                </wp:positionV>
                <wp:extent cx="5833745" cy="178435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745" cy="1784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7" o:spid="_x0000_s1192" style="position:absolute;margin-left:7.7pt;margin-top:4pt;width:459.35pt;height:14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F. INFORMACJA O ZAŁĄ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CZNIKACH</w:t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83. Liczba składanych załą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czników DT-1/A</w:t>
      </w:r>
    </w:p>
    <w:p>
      <w:pPr>
        <w:spacing w:after="0" w:line="189" w:lineRule="exact"/>
        <w:rPr>
          <w:sz w:val="20"/>
          <w:szCs w:val="20"/>
          <w:color w:val="auto"/>
        </w:rPr>
      </w:pPr>
    </w:p>
    <w:p>
      <w:pPr>
        <w:jc w:val="center"/>
        <w:ind w:right="-3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└────┴────┴────┴────┘</w: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G. PODPIS PODATNIKA / OSOBY REPREZENTUJ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CEJ PODATNIKA</w:t>
      </w:r>
    </w:p>
    <w:p>
      <w:pPr>
        <w:spacing w:after="0" w:line="71" w:lineRule="exact"/>
        <w:rPr>
          <w:sz w:val="20"/>
          <w:szCs w:val="20"/>
          <w:color w:val="auto"/>
        </w:rPr>
      </w:pPr>
    </w:p>
    <w:tbl>
      <w:tblPr>
        <w:tblLayout w:type="fixed"/>
        <w:tblInd w:w="5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1"/>
        </w:trPr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83"/>
              </w:rPr>
              <w:t>84.</w:t>
            </w:r>
          </w:p>
        </w:tc>
        <w:tc>
          <w:tcPr>
            <w:tcW w:w="2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Imi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ę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85.</w:t>
            </w: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Nazwisko</w:t>
            </w:r>
          </w:p>
        </w:tc>
      </w:tr>
      <w:tr>
        <w:trPr>
          <w:trHeight w:val="422"/>
        </w:trPr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83"/>
              </w:rPr>
              <w:t>86.</w:t>
            </w:r>
          </w:p>
        </w:tc>
        <w:tc>
          <w:tcPr>
            <w:tcW w:w="2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Data wypełnienia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(dzie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ń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miesią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 - rok)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87.</w:t>
            </w: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Podpis podatnika / osoby reprezentuj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ą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cej podatnika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(niepotrzebne skre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ś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li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ć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</w:tr>
    </w:tbl>
    <w:p>
      <w:pPr>
        <w:spacing w:after="0" w:line="340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└────┴────┘-└────┴────┘-└────┴────┴────┴────┘</w:t>
      </w:r>
    </w:p>
    <w:p>
      <w:pPr>
        <w:spacing w:after="0" w:line="94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H. ADNOTACJE ORGANU PODATKOWEGO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2858770</wp:posOffset>
                </wp:positionV>
                <wp:extent cx="2870200" cy="259715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2597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8" o:spid="_x0000_s1193" style="position:absolute;margin-left:22.7pt;margin-top:225.1pt;width:226pt;height:20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66040</wp:posOffset>
                </wp:positionV>
                <wp:extent cx="0" cy="306070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35pt,5.2pt" to="22.35pt,246.2pt" o:allowincell="f" strokecolor="#000000" strokeweight="0.6339pt"/>
            </w:pict>
          </mc:Fallback>
        </mc:AlternateContent>
      </w:r>
    </w:p>
    <w:p>
      <w:pPr>
        <w:spacing w:after="0" w:line="86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88. Uwagi organu podatkowego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8890</wp:posOffset>
                </wp:positionV>
                <wp:extent cx="5547995" cy="92075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995" cy="92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0" o:spid="_x0000_s1195" style="position:absolute;margin-left:30.3pt;margin-top:0.7pt;width:436.85pt;height: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2694940</wp:posOffset>
                </wp:positionV>
                <wp:extent cx="0" cy="276225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6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1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8.65pt,212.2pt" to="248.65pt,233.95pt" o:allowincell="f" strokecolor="#000000" strokeweight="0.633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</w:p>
    <w:tbl>
      <w:tblPr>
        <w:tblLayout w:type="fixed"/>
        <w:tblInd w:w="5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1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89. Identyfikator przyjmuj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ą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cego formularz</w:t>
            </w:r>
          </w:p>
        </w:tc>
        <w:tc>
          <w:tcPr>
            <w:tcW w:w="314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90. Podpis przyjmuj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ą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cego formularz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-102870</wp:posOffset>
                </wp:positionV>
                <wp:extent cx="2672715" cy="9271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715" cy="927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2" o:spid="_x0000_s1197" style="position:absolute;margin-left:30.3pt;margin-top:-8.0999pt;width:210.45pt;height:7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-102870</wp:posOffset>
                </wp:positionV>
                <wp:extent cx="2672715" cy="9271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715" cy="927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3" o:spid="_x0000_s1198" style="position:absolute;margin-left:256.6pt;margin-top:-8.0999pt;width:210.45pt;height:7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160655</wp:posOffset>
                </wp:positionV>
                <wp:extent cx="6042660" cy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999pt,12.65pt" to="475.3pt,12.65pt" o:allowincell="f" strokecolor="#000000" strokeweight="0.6339pt"/>
            </w:pict>
          </mc:Fallback>
        </mc:AlternateContent>
      </w: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Pouczenia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jc w:val="both"/>
        <w:ind w:left="120" w:right="18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W przypadku niewpłacenia w obowiązującym terminie kwoty podatku (raty podatku) od środków transportowych z poz. 81 i 82 lub wpłacenia jej w niepełnej wysokoś ci, niniejsza deklaracja stanowi podstawę do wystawienia tytułu wykonawczego, zgodnie z przepisami ustawy z dnia 17 czerwca 1966 r. o postępowaniu egzekucyjnym w administracji (Dz. U. z 2018 r. poz. 1314, z późn. zm.).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p>
      <w:pPr>
        <w:jc w:val="both"/>
        <w:ind w:left="120" w:right="200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Za podanie nieprawdy lub zatajenie prawdy i przez t</w:t>
      </w:r>
      <w:r>
        <w:rPr>
          <w:rFonts w:ascii="Arial" w:cs="Arial" w:eastAsia="Arial" w:hAnsi="Arial"/>
          <w:sz w:val="14"/>
          <w:szCs w:val="14"/>
          <w:color w:val="auto"/>
        </w:rPr>
        <w:t>o nara</w:t>
      </w:r>
      <w:r>
        <w:rPr>
          <w:rFonts w:ascii="Arial" w:cs="Arial" w:eastAsia="Arial" w:hAnsi="Arial"/>
          <w:sz w:val="14"/>
          <w:szCs w:val="14"/>
          <w:color w:val="auto"/>
        </w:rPr>
        <w:t>żenie podatku na uszczuplenie grozi odpowiedzialność przewidziana w Kodeksie karnym skarbowym.</w:t>
      </w:r>
    </w:p>
    <w:p>
      <w:pPr>
        <w:sectPr>
          <w:pgSz w:w="11900" w:h="16838" w:orient="portrait"/>
          <w:cols w:equalWidth="0" w:num="1">
            <w:col w:w="9500"/>
          </w:cols>
          <w:pgMar w:left="1200" w:top="1440" w:right="1206" w:bottom="748" w:gutter="0" w:footer="0" w:header="0"/>
        </w:sectPr>
      </w:pPr>
    </w:p>
    <w:p>
      <w:pPr>
        <w:spacing w:after="0" w:line="179" w:lineRule="exact"/>
        <w:rPr>
          <w:sz w:val="20"/>
          <w:szCs w:val="20"/>
          <w:color w:val="auto"/>
        </w:rPr>
      </w:pPr>
    </w:p>
    <w:p>
      <w:pPr>
        <w:ind w:left="7840"/>
        <w:spacing w:after="0"/>
        <w:tabs>
          <w:tab w:leader="none" w:pos="90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DT-1</w:t>
      </w:r>
      <w:r>
        <w:rPr>
          <w:rFonts w:ascii="Arial" w:cs="Arial" w:eastAsia="Arial" w:hAnsi="Arial"/>
          <w:sz w:val="8"/>
          <w:szCs w:val="8"/>
          <w:color w:val="auto"/>
        </w:rPr>
        <w:t>(6)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3</w:t>
      </w:r>
      <w:r>
        <w:rPr>
          <w:rFonts w:ascii="Arial" w:cs="Arial" w:eastAsia="Arial" w:hAnsi="Arial"/>
          <w:sz w:val="17"/>
          <w:szCs w:val="17"/>
          <w:color w:val="auto"/>
          <w:vertAlign w:val="superscript"/>
        </w:rPr>
        <w:t>/4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4740275</wp:posOffset>
                </wp:positionH>
                <wp:positionV relativeFrom="paragraph">
                  <wp:posOffset>-175895</wp:posOffset>
                </wp:positionV>
                <wp:extent cx="1296035" cy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3.25pt,-13.8499pt" to="475.3pt,-13.8499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4744720</wp:posOffset>
                </wp:positionH>
                <wp:positionV relativeFrom="paragraph">
                  <wp:posOffset>-180340</wp:posOffset>
                </wp:positionV>
                <wp:extent cx="0" cy="208915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2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3.6pt,-14.1999pt" to="373.6pt,2.25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5629910</wp:posOffset>
                </wp:positionH>
                <wp:positionV relativeFrom="paragraph">
                  <wp:posOffset>-180340</wp:posOffset>
                </wp:positionV>
                <wp:extent cx="0" cy="208915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7" o:spid="_x0000_s12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3.3pt,-14.1999pt" to="443.3pt,2.25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4740275</wp:posOffset>
                </wp:positionH>
                <wp:positionV relativeFrom="paragraph">
                  <wp:posOffset>24765</wp:posOffset>
                </wp:positionV>
                <wp:extent cx="1296035" cy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8" o:spid="_x0000_s12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3.25pt,1.95pt" to="475.3pt,1.95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-180340</wp:posOffset>
                </wp:positionV>
                <wp:extent cx="0" cy="208915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9" o:spid="_x0000_s12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4.95pt,-14.1999pt" to="474.95pt,2.25pt" o:allowincell="f" strokecolor="#000000" strokeweight="0.633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500"/>
          </w:cols>
          <w:pgMar w:left="1200" w:top="1440" w:right="1206" w:bottom="748" w:gutter="0" w:footer="0" w:header="0"/>
          <w:type w:val="continuous"/>
        </w:sectPr>
      </w:pPr>
    </w:p>
    <w:bookmarkStart w:id="3" w:name="page4"/>
    <w:bookmarkEnd w:id="3"/>
    <w:p>
      <w:pPr>
        <w:spacing w:after="0" w:line="102" w:lineRule="exact"/>
        <w:rPr>
          <w:sz w:val="20"/>
          <w:szCs w:val="20"/>
          <w:color w:val="auto"/>
        </w:rPr>
      </w:pPr>
    </w:p>
    <w:p>
      <w:pPr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 xml:space="preserve">POLA JASNE WYPEŁNIA PODATNIK, POLA CIEMNE WYPEŁNIA ORGAN PODATKOWY. WYPEŁNIĆ NA MASZYNIE, KOMPUTEROWO LUB RĘCZNIE, DUŻYMI, DRUKOWANYMI LITERAMI, CZARNYM LUB NIEBIESKIM KOLOREM. PRZED WYPEŁNIENIEM </w:t>
      </w:r>
      <w:r>
        <w:rPr>
          <w:rFonts w:ascii="Arial" w:cs="Arial" w:eastAsia="Arial" w:hAnsi="Arial"/>
          <w:sz w:val="11"/>
          <w:szCs w:val="11"/>
          <w:color w:val="auto"/>
        </w:rPr>
        <w:t>NALE</w:t>
      </w:r>
      <w:r>
        <w:rPr>
          <w:rFonts w:ascii="Arial" w:cs="Arial" w:eastAsia="Arial" w:hAnsi="Arial"/>
          <w:sz w:val="11"/>
          <w:szCs w:val="11"/>
          <w:color w:val="auto"/>
        </w:rPr>
        <w:t>ŻY ZAPOZNAĆ SIĘ Z OBJAŚNIENIAMI.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-4445</wp:posOffset>
                </wp:positionV>
                <wp:extent cx="6042660" cy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0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2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5499pt,-0.3499pt" to="467.25pt,-0.3499pt" o:allowincell="f" strokecolor="#000000" strokeweight="1.267pt"/>
            </w:pict>
          </mc:Fallback>
        </mc:AlternateContent>
      </w: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Obja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ś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nienia do deklaracji DT-1 „Deklaracja na podatek od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ś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rodków transportowych”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jc w:val="both"/>
        <w:ind w:left="280" w:right="20" w:hanging="1"/>
        <w:spacing w:after="0" w:line="261" w:lineRule="auto"/>
        <w:tabs>
          <w:tab w:leader="none" w:pos="465" w:val="left"/>
        </w:tabs>
        <w:numPr>
          <w:ilvl w:val="0"/>
          <w:numId w:val="4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poz.1 deklaracji DT-1 numer PESEL wpisują </w:t>
      </w:r>
      <w:r>
        <w:rPr>
          <w:rFonts w:ascii="Arial" w:cs="Arial" w:eastAsia="Arial" w:hAnsi="Arial"/>
          <w:sz w:val="14"/>
          <w:szCs w:val="14"/>
          <w:color w:val="auto"/>
        </w:rPr>
        <w:t>podatnicy b</w:t>
      </w:r>
      <w:r>
        <w:rPr>
          <w:rFonts w:ascii="Arial" w:cs="Arial" w:eastAsia="Arial" w:hAnsi="Arial"/>
          <w:sz w:val="14"/>
          <w:szCs w:val="14"/>
          <w:color w:val="auto"/>
        </w:rPr>
        <w:t>ę</w:t>
      </w:r>
      <w:r>
        <w:rPr>
          <w:rFonts w:ascii="Arial" w:cs="Arial" w:eastAsia="Arial" w:hAnsi="Arial"/>
          <w:sz w:val="14"/>
          <w:szCs w:val="14"/>
          <w:color w:val="auto"/>
        </w:rPr>
        <w:t>d</w:t>
      </w:r>
      <w:r>
        <w:rPr>
          <w:rFonts w:ascii="Arial" w:cs="Arial" w:eastAsia="Arial" w:hAnsi="Arial"/>
          <w:sz w:val="14"/>
          <w:szCs w:val="14"/>
          <w:color w:val="auto"/>
        </w:rPr>
        <w:t>ący osobami fizycznymi objętymi rejestrem PESEL nieprowadzący działalnoś</w:t>
      </w:r>
      <w:r>
        <w:rPr>
          <w:rFonts w:ascii="Arial" w:cs="Arial" w:eastAsia="Arial" w:hAnsi="Arial"/>
          <w:sz w:val="14"/>
          <w:szCs w:val="14"/>
          <w:color w:val="auto"/>
        </w:rPr>
        <w:t>ci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gospodarczej lub niebę</w:t>
      </w:r>
      <w:r>
        <w:rPr>
          <w:rFonts w:ascii="Arial" w:cs="Arial" w:eastAsia="Arial" w:hAnsi="Arial"/>
          <w:sz w:val="14"/>
          <w:szCs w:val="14"/>
          <w:color w:val="auto"/>
        </w:rPr>
        <w:t>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ący zarejestrowanymi podatnikami podatku od towarów i usług. Identyfikator podatkowy NIP wpisują </w:t>
      </w:r>
      <w:r>
        <w:rPr>
          <w:rFonts w:ascii="Arial" w:cs="Arial" w:eastAsia="Arial" w:hAnsi="Arial"/>
          <w:sz w:val="14"/>
          <w:szCs w:val="14"/>
          <w:color w:val="auto"/>
        </w:rPr>
        <w:t>pozostali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podatnicy.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jc w:val="both"/>
        <w:ind w:left="280" w:right="2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Podatnikami podatku od środków transportowych są osoby fizyczne, osoby prawne bę</w:t>
      </w:r>
      <w:r>
        <w:rPr>
          <w:rFonts w:ascii="Arial" w:cs="Arial" w:eastAsia="Arial" w:hAnsi="Arial"/>
          <w:sz w:val="14"/>
          <w:szCs w:val="14"/>
          <w:color w:val="auto"/>
        </w:rPr>
        <w:t>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ące właścicielami środków transportowych. Jak właścicieli traktuje się </w:t>
      </w:r>
      <w:r>
        <w:rPr>
          <w:rFonts w:ascii="Arial" w:cs="Arial" w:eastAsia="Arial" w:hAnsi="Arial"/>
          <w:sz w:val="14"/>
          <w:szCs w:val="14"/>
          <w:color w:val="auto"/>
        </w:rPr>
        <w:t>równie</w:t>
      </w:r>
      <w:r>
        <w:rPr>
          <w:rFonts w:ascii="Arial" w:cs="Arial" w:eastAsia="Arial" w:hAnsi="Arial"/>
          <w:sz w:val="14"/>
          <w:szCs w:val="14"/>
          <w:color w:val="auto"/>
        </w:rPr>
        <w:t>ż jednostki organizacyjne nieposiadają</w:t>
      </w:r>
      <w:r>
        <w:rPr>
          <w:rFonts w:ascii="Arial" w:cs="Arial" w:eastAsia="Arial" w:hAnsi="Arial"/>
          <w:sz w:val="14"/>
          <w:szCs w:val="14"/>
          <w:color w:val="auto"/>
        </w:rPr>
        <w:t>ce osobowo</w:t>
      </w:r>
      <w:r>
        <w:rPr>
          <w:rFonts w:ascii="Arial" w:cs="Arial" w:eastAsia="Arial" w:hAnsi="Arial"/>
          <w:sz w:val="14"/>
          <w:szCs w:val="14"/>
          <w:color w:val="auto"/>
        </w:rPr>
        <w:t xml:space="preserve">ś ci prawnej, na które środek transportowy jest zarejestrowany, oraz posiadaczy środków transportowych zarejestrowanych na terytorium Rzeczypospolitej Polskiej jako powierzone przez zagraniczną </w:t>
      </w:r>
      <w:r>
        <w:rPr>
          <w:rFonts w:ascii="Arial" w:cs="Arial" w:eastAsia="Arial" w:hAnsi="Arial"/>
          <w:sz w:val="14"/>
          <w:szCs w:val="14"/>
          <w:color w:val="auto"/>
        </w:rPr>
        <w:t>osob</w:t>
      </w:r>
      <w:r>
        <w:rPr>
          <w:rFonts w:ascii="Arial" w:cs="Arial" w:eastAsia="Arial" w:hAnsi="Arial"/>
          <w:sz w:val="14"/>
          <w:szCs w:val="14"/>
          <w:color w:val="auto"/>
        </w:rPr>
        <w:t xml:space="preserve">ę </w:t>
      </w:r>
      <w:r>
        <w:rPr>
          <w:rFonts w:ascii="Arial" w:cs="Arial" w:eastAsia="Arial" w:hAnsi="Arial"/>
          <w:sz w:val="14"/>
          <w:szCs w:val="14"/>
          <w:color w:val="auto"/>
        </w:rPr>
        <w:t>fizyczn</w:t>
      </w:r>
      <w:r>
        <w:rPr>
          <w:rFonts w:ascii="Arial" w:cs="Arial" w:eastAsia="Arial" w:hAnsi="Arial"/>
          <w:sz w:val="14"/>
          <w:szCs w:val="14"/>
          <w:color w:val="auto"/>
        </w:rPr>
        <w:t>ą lub prawną podmiotowi polskiemu.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280" w:right="6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Je</w:t>
      </w:r>
      <w:r>
        <w:rPr>
          <w:rFonts w:ascii="Arial" w:cs="Arial" w:eastAsia="Arial" w:hAnsi="Arial"/>
          <w:sz w:val="14"/>
          <w:szCs w:val="14"/>
          <w:color w:val="auto"/>
        </w:rPr>
        <w:t>ż</w:t>
      </w:r>
      <w:r>
        <w:rPr>
          <w:rFonts w:ascii="Arial" w:cs="Arial" w:eastAsia="Arial" w:hAnsi="Arial"/>
          <w:sz w:val="14"/>
          <w:szCs w:val="14"/>
          <w:color w:val="auto"/>
        </w:rPr>
        <w:t xml:space="preserve">eli </w:t>
      </w:r>
      <w:r>
        <w:rPr>
          <w:rFonts w:ascii="Arial" w:cs="Arial" w:eastAsia="Arial" w:hAnsi="Arial"/>
          <w:sz w:val="14"/>
          <w:szCs w:val="14"/>
          <w:color w:val="auto"/>
        </w:rPr>
        <w:t>środek transportowy stanowi współwłasność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dwóch lub więcej osób fizycznych lub prawnych, obowią</w:t>
      </w:r>
      <w:r>
        <w:rPr>
          <w:rFonts w:ascii="Arial" w:cs="Arial" w:eastAsia="Arial" w:hAnsi="Arial"/>
          <w:sz w:val="14"/>
          <w:szCs w:val="14"/>
          <w:color w:val="auto"/>
        </w:rPr>
        <w:t>zek podatkowy ci</w:t>
      </w:r>
      <w:r>
        <w:rPr>
          <w:rFonts w:ascii="Arial" w:cs="Arial" w:eastAsia="Arial" w:hAnsi="Arial"/>
          <w:sz w:val="14"/>
          <w:szCs w:val="14"/>
          <w:color w:val="auto"/>
        </w:rPr>
        <w:t>ąż</w:t>
      </w:r>
      <w:r>
        <w:rPr>
          <w:rFonts w:ascii="Arial" w:cs="Arial" w:eastAsia="Arial" w:hAnsi="Arial"/>
          <w:sz w:val="14"/>
          <w:szCs w:val="14"/>
          <w:color w:val="auto"/>
        </w:rPr>
        <w:t xml:space="preserve">y solidarnie na </w:t>
      </w:r>
      <w:r>
        <w:rPr>
          <w:rFonts w:ascii="Arial" w:cs="Arial" w:eastAsia="Arial" w:hAnsi="Arial"/>
          <w:sz w:val="14"/>
          <w:szCs w:val="14"/>
          <w:color w:val="auto"/>
        </w:rPr>
        <w:t>wszystkich współwłaścicielach.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CZ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ĘŚĆ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A. Miejsce składania deklaracji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280" w:right="80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Nale</w:t>
      </w:r>
      <w:r>
        <w:rPr>
          <w:rFonts w:ascii="Arial" w:cs="Arial" w:eastAsia="Arial" w:hAnsi="Arial"/>
          <w:sz w:val="14"/>
          <w:szCs w:val="14"/>
          <w:color w:val="auto"/>
        </w:rPr>
        <w:t>ż</w:t>
      </w:r>
      <w:r>
        <w:rPr>
          <w:rFonts w:ascii="Arial" w:cs="Arial" w:eastAsia="Arial" w:hAnsi="Arial"/>
          <w:sz w:val="14"/>
          <w:szCs w:val="14"/>
          <w:color w:val="auto"/>
        </w:rPr>
        <w:t>y wpisa</w:t>
      </w:r>
      <w:r>
        <w:rPr>
          <w:rFonts w:ascii="Arial" w:cs="Arial" w:eastAsia="Arial" w:hAnsi="Arial"/>
          <w:sz w:val="14"/>
          <w:szCs w:val="14"/>
          <w:color w:val="auto"/>
        </w:rPr>
        <w:t>ć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nazw</w:t>
      </w:r>
      <w:r>
        <w:rPr>
          <w:rFonts w:ascii="Arial" w:cs="Arial" w:eastAsia="Arial" w:hAnsi="Arial"/>
          <w:sz w:val="14"/>
          <w:szCs w:val="14"/>
          <w:color w:val="auto"/>
        </w:rPr>
        <w:t>ę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oraz adres siedziby organu podatkowego właściwego w sprawach podatku od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ś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rodków transportowych, którym jest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 xml:space="preserve">wójt (burmistrz, prezydent miasta) gminy, na terenie której znajduje się miejsce zamieszkania lub siedziba podatnika. W przypadku </w:t>
      </w:r>
      <w:r>
        <w:rPr>
          <w:rFonts w:ascii="Arial" w:cs="Arial" w:eastAsia="Arial" w:hAnsi="Arial"/>
          <w:sz w:val="14"/>
          <w:szCs w:val="14"/>
          <w:color w:val="auto"/>
        </w:rPr>
        <w:t>przedsi</w:t>
      </w:r>
      <w:r>
        <w:rPr>
          <w:rFonts w:ascii="Arial" w:cs="Arial" w:eastAsia="Arial" w:hAnsi="Arial"/>
          <w:sz w:val="14"/>
          <w:szCs w:val="14"/>
          <w:color w:val="auto"/>
        </w:rPr>
        <w:t>ębiorstwa wielozakładowego lub podmiotu, w którego skład wchodzą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wydzielone jednostki organizacyjne – organem właściwym jest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wójt (burmistrz, prezydent miasta) gminy, na terenie której znajduje się zakład lub jednostka posiadają</w:t>
      </w:r>
      <w:r>
        <w:rPr>
          <w:rFonts w:ascii="Arial" w:cs="Arial" w:eastAsia="Arial" w:hAnsi="Arial"/>
          <w:sz w:val="14"/>
          <w:szCs w:val="14"/>
          <w:color w:val="auto"/>
        </w:rPr>
        <w:t>ca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środki transportowe podlegają</w:t>
      </w:r>
      <w:r>
        <w:rPr>
          <w:rFonts w:ascii="Arial" w:cs="Arial" w:eastAsia="Arial" w:hAnsi="Arial"/>
          <w:sz w:val="14"/>
          <w:szCs w:val="14"/>
          <w:color w:val="auto"/>
        </w:rPr>
        <w:t>ce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opodatkowaniu. Jeż</w:t>
      </w:r>
      <w:r>
        <w:rPr>
          <w:rFonts w:ascii="Arial" w:cs="Arial" w:eastAsia="Arial" w:hAnsi="Arial"/>
          <w:sz w:val="14"/>
          <w:szCs w:val="14"/>
          <w:color w:val="auto"/>
        </w:rPr>
        <w:t>eli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ś rodek transportowy stanowi współwłasność, organem właściwym jest organ podatkowy odpowiedni dla osoby lub jednostki organizacyjnej, która została wpisana jako pierwsza w dowodzie rejestracyjnym pojazdu.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280"/>
        <w:spacing w:after="0"/>
        <w:tabs>
          <w:tab w:leader="none" w:pos="1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CZ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ĘŚĆ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B.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podatnika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Nale</w:t>
      </w:r>
      <w:r>
        <w:rPr>
          <w:rFonts w:ascii="Arial" w:cs="Arial" w:eastAsia="Arial" w:hAnsi="Arial"/>
          <w:sz w:val="14"/>
          <w:szCs w:val="14"/>
          <w:color w:val="auto"/>
        </w:rPr>
        <w:t>ż</w:t>
      </w:r>
      <w:r>
        <w:rPr>
          <w:rFonts w:ascii="Arial" w:cs="Arial" w:eastAsia="Arial" w:hAnsi="Arial"/>
          <w:sz w:val="14"/>
          <w:szCs w:val="14"/>
          <w:color w:val="auto"/>
        </w:rPr>
        <w:t>y wpisa</w:t>
      </w:r>
      <w:r>
        <w:rPr>
          <w:rFonts w:ascii="Arial" w:cs="Arial" w:eastAsia="Arial" w:hAnsi="Arial"/>
          <w:sz w:val="14"/>
          <w:szCs w:val="14"/>
          <w:color w:val="auto"/>
        </w:rPr>
        <w:t>ć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dane identyfikacyjne podatnika zgodnie z tytułami poszczególnych rubryk.</w: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CZ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ĘŚĆ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C. Obowi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ązek składania deklaracji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280" w:right="20"/>
        <w:spacing w:after="0" w:line="24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Podatnicy s </w:t>
      </w:r>
      <w:r>
        <w:rPr>
          <w:rFonts w:ascii="Arial" w:cs="Arial" w:eastAsia="Arial" w:hAnsi="Arial"/>
          <w:sz w:val="14"/>
          <w:szCs w:val="14"/>
          <w:color w:val="auto"/>
        </w:rPr>
        <w:t>ą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obowi</w:t>
      </w:r>
      <w:r>
        <w:rPr>
          <w:rFonts w:ascii="Arial" w:cs="Arial" w:eastAsia="Arial" w:hAnsi="Arial"/>
          <w:sz w:val="14"/>
          <w:szCs w:val="14"/>
          <w:color w:val="auto"/>
        </w:rPr>
        <w:t>ązani corocznie składać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deklaracj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ę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na dany rok podatkowy w terminie do dnia 15 lutego, a jeż</w:t>
      </w:r>
      <w:r>
        <w:rPr>
          <w:rFonts w:ascii="Arial" w:cs="Arial" w:eastAsia="Arial" w:hAnsi="Arial"/>
          <w:sz w:val="14"/>
          <w:szCs w:val="14"/>
          <w:color w:val="auto"/>
        </w:rPr>
        <w:t>eli obowi</w:t>
      </w:r>
      <w:r>
        <w:rPr>
          <w:rFonts w:ascii="Arial" w:cs="Arial" w:eastAsia="Arial" w:hAnsi="Arial"/>
          <w:sz w:val="14"/>
          <w:szCs w:val="14"/>
          <w:color w:val="auto"/>
        </w:rPr>
        <w:t>ą</w:t>
      </w:r>
      <w:r>
        <w:rPr>
          <w:rFonts w:ascii="Arial" w:cs="Arial" w:eastAsia="Arial" w:hAnsi="Arial"/>
          <w:sz w:val="14"/>
          <w:szCs w:val="14"/>
          <w:color w:val="auto"/>
        </w:rPr>
        <w:t xml:space="preserve">zek podatkowy </w:t>
      </w:r>
      <w:r>
        <w:rPr>
          <w:rFonts w:ascii="Arial" w:cs="Arial" w:eastAsia="Arial" w:hAnsi="Arial"/>
          <w:sz w:val="14"/>
          <w:szCs w:val="14"/>
          <w:color w:val="auto"/>
        </w:rPr>
        <w:t>powstał po tym dniu – w terminie 14 dni od dnia zai</w:t>
      </w:r>
      <w:r>
        <w:rPr>
          <w:rFonts w:ascii="Arial" w:cs="Arial" w:eastAsia="Arial" w:hAnsi="Arial"/>
          <w:sz w:val="14"/>
          <w:szCs w:val="14"/>
          <w:color w:val="auto"/>
        </w:rPr>
        <w:t>stnienia okoliczno</w:t>
      </w:r>
      <w:r>
        <w:rPr>
          <w:rFonts w:ascii="Arial" w:cs="Arial" w:eastAsia="Arial" w:hAnsi="Arial"/>
          <w:sz w:val="14"/>
          <w:szCs w:val="14"/>
          <w:color w:val="auto"/>
        </w:rPr>
        <w:t xml:space="preserve">ści uzasadniających powstanie tego obowiązku. Dodatkowymi </w:t>
      </w:r>
      <w:r>
        <w:rPr>
          <w:rFonts w:ascii="Arial" w:cs="Arial" w:eastAsia="Arial" w:hAnsi="Arial"/>
          <w:sz w:val="14"/>
          <w:szCs w:val="14"/>
          <w:color w:val="auto"/>
        </w:rPr>
        <w:t>okoliczno</w:t>
      </w:r>
      <w:r>
        <w:rPr>
          <w:rFonts w:ascii="Arial" w:cs="Arial" w:eastAsia="Arial" w:hAnsi="Arial"/>
          <w:sz w:val="14"/>
          <w:szCs w:val="14"/>
          <w:color w:val="auto"/>
        </w:rPr>
        <w:t>ściami powodującymi konieczność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złożenia deklaracji są: wygaś</w:t>
      </w:r>
      <w:r>
        <w:rPr>
          <w:rFonts w:ascii="Arial" w:cs="Arial" w:eastAsia="Arial" w:hAnsi="Arial"/>
          <w:sz w:val="14"/>
          <w:szCs w:val="14"/>
          <w:color w:val="auto"/>
        </w:rPr>
        <w:t>ni</w:t>
      </w:r>
      <w:r>
        <w:rPr>
          <w:rFonts w:ascii="Arial" w:cs="Arial" w:eastAsia="Arial" w:hAnsi="Arial"/>
          <w:sz w:val="14"/>
          <w:szCs w:val="14"/>
          <w:color w:val="auto"/>
        </w:rPr>
        <w:t>ę</w:t>
      </w:r>
      <w:r>
        <w:rPr>
          <w:rFonts w:ascii="Arial" w:cs="Arial" w:eastAsia="Arial" w:hAnsi="Arial"/>
          <w:sz w:val="14"/>
          <w:szCs w:val="14"/>
          <w:color w:val="auto"/>
        </w:rPr>
        <w:t>cie obowi</w:t>
      </w:r>
      <w:r>
        <w:rPr>
          <w:rFonts w:ascii="Arial" w:cs="Arial" w:eastAsia="Arial" w:hAnsi="Arial"/>
          <w:sz w:val="14"/>
          <w:szCs w:val="14"/>
          <w:color w:val="auto"/>
        </w:rPr>
        <w:t>ązku podatkowego w trakcie roku podatkowego, zmiana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miejsca zamieszkania albo siedziby podatnika, korekta nieprawidłowo wypełnionej deklaracji, jak również przedłużenie okresu czasowego wycofania pojazdu z ruchu.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80" w:right="20"/>
        <w:spacing w:after="0" w:line="24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Obowi</w:t>
      </w:r>
      <w:r>
        <w:rPr>
          <w:rFonts w:ascii="Arial" w:cs="Arial" w:eastAsia="Arial" w:hAnsi="Arial"/>
          <w:sz w:val="14"/>
          <w:szCs w:val="14"/>
          <w:color w:val="auto"/>
        </w:rPr>
        <w:t>ązek</w:t>
      </w:r>
      <w:r>
        <w:rPr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podatkowy w podatku od środków transportowych, w przypadku nabycia nowego środka transportowego (wcześniej nierejestrowanego na terytorium Rzeczypospolitej Polskiej) – powstaje od pierwszego dnia miesią</w:t>
      </w:r>
      <w:r>
        <w:rPr>
          <w:rFonts w:ascii="Arial" w:cs="Arial" w:eastAsia="Arial" w:hAnsi="Arial"/>
          <w:sz w:val="14"/>
          <w:szCs w:val="14"/>
          <w:color w:val="auto"/>
        </w:rPr>
        <w:t>ca nast</w:t>
      </w:r>
      <w:r>
        <w:rPr>
          <w:rFonts w:ascii="Arial" w:cs="Arial" w:eastAsia="Arial" w:hAnsi="Arial"/>
          <w:sz w:val="14"/>
          <w:szCs w:val="14"/>
          <w:color w:val="auto"/>
        </w:rPr>
        <w:t xml:space="preserve">ępującego po miesiącu, w którym środek transportowy został zarejestrowany, natomiast w przypadku nabycia środka transportowego zarejestrowanego już </w:t>
      </w:r>
      <w:r>
        <w:rPr>
          <w:rFonts w:ascii="Arial" w:cs="Arial" w:eastAsia="Arial" w:hAnsi="Arial"/>
          <w:sz w:val="14"/>
          <w:szCs w:val="14"/>
          <w:color w:val="auto"/>
        </w:rPr>
        <w:t>wcze</w:t>
      </w:r>
      <w:r>
        <w:rPr>
          <w:rFonts w:ascii="Arial" w:cs="Arial" w:eastAsia="Arial" w:hAnsi="Arial"/>
          <w:sz w:val="14"/>
          <w:szCs w:val="14"/>
          <w:color w:val="auto"/>
        </w:rPr>
        <w:t>śniej – od pierwszego dnia miesią</w:t>
      </w:r>
      <w:r>
        <w:rPr>
          <w:rFonts w:ascii="Arial" w:cs="Arial" w:eastAsia="Arial" w:hAnsi="Arial"/>
          <w:sz w:val="14"/>
          <w:szCs w:val="14"/>
          <w:color w:val="auto"/>
        </w:rPr>
        <w:t>ca nast</w:t>
      </w:r>
      <w:r>
        <w:rPr>
          <w:rFonts w:ascii="Arial" w:cs="Arial" w:eastAsia="Arial" w:hAnsi="Arial"/>
          <w:sz w:val="14"/>
          <w:szCs w:val="14"/>
          <w:color w:val="auto"/>
        </w:rPr>
        <w:t>ępującego po miesiącu, w którym środek transportowy został nabyty lub ponownie dopuszczony do ruchu, po upływie okresu, na jaki została wydana decyzja organu rejestrującego o czasowym wycofaniu tego pojazdu z ruchu. Obo</w:t>
      </w:r>
      <w:r>
        <w:rPr>
          <w:rFonts w:ascii="Arial" w:cs="Arial" w:eastAsia="Arial" w:hAnsi="Arial"/>
          <w:sz w:val="14"/>
          <w:szCs w:val="14"/>
          <w:color w:val="auto"/>
        </w:rPr>
        <w:t>wi</w:t>
      </w:r>
      <w:r>
        <w:rPr>
          <w:rFonts w:ascii="Arial" w:cs="Arial" w:eastAsia="Arial" w:hAnsi="Arial"/>
          <w:sz w:val="14"/>
          <w:szCs w:val="14"/>
          <w:color w:val="auto"/>
        </w:rPr>
        <w:t>ą</w:t>
      </w:r>
      <w:r>
        <w:rPr>
          <w:rFonts w:ascii="Arial" w:cs="Arial" w:eastAsia="Arial" w:hAnsi="Arial"/>
          <w:sz w:val="14"/>
          <w:szCs w:val="14"/>
          <w:color w:val="auto"/>
        </w:rPr>
        <w:t>zek podatkowy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wygasa z końcem miesiąca, w którym środek transportowy został wyrejestrowany lub wydana została decyzja organu rejestrującego o czasowym wycofaniu pojazdu z ruchu, lub z końcem miesiąca, w którym upłynął czas, na który pojazd powierzono.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80" w:right="20" w:firstLine="1"/>
        <w:spacing w:after="0" w:line="242" w:lineRule="auto"/>
        <w:tabs>
          <w:tab w:leader="none" w:pos="470" w:val="left"/>
        </w:tabs>
        <w:numPr>
          <w:ilvl w:val="0"/>
          <w:numId w:val="5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przypadku zmiany właś</w:t>
      </w:r>
      <w:r>
        <w:rPr>
          <w:rFonts w:ascii="Arial" w:cs="Arial" w:eastAsia="Arial" w:hAnsi="Arial"/>
          <w:sz w:val="14"/>
          <w:szCs w:val="14"/>
          <w:color w:val="auto"/>
        </w:rPr>
        <w:t>ciciela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środka transportowego zarejestrowanego obowią</w:t>
      </w:r>
      <w:r>
        <w:rPr>
          <w:rFonts w:ascii="Arial" w:cs="Arial" w:eastAsia="Arial" w:hAnsi="Arial"/>
          <w:sz w:val="14"/>
          <w:szCs w:val="14"/>
          <w:color w:val="auto"/>
        </w:rPr>
        <w:t>zek podatkowy ci</w:t>
      </w:r>
      <w:r>
        <w:rPr>
          <w:rFonts w:ascii="Arial" w:cs="Arial" w:eastAsia="Arial" w:hAnsi="Arial"/>
          <w:sz w:val="14"/>
          <w:szCs w:val="14"/>
          <w:color w:val="auto"/>
        </w:rPr>
        <w:t>ąży na poprzednim właścicielu do koń</w:t>
      </w:r>
      <w:r>
        <w:rPr>
          <w:rFonts w:ascii="Arial" w:cs="Arial" w:eastAsia="Arial" w:hAnsi="Arial"/>
          <w:sz w:val="14"/>
          <w:szCs w:val="14"/>
          <w:color w:val="auto"/>
        </w:rPr>
        <w:t>ca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miesiąca, w którym nastąpiło przeniesienie własności.</w:t>
      </w:r>
    </w:p>
    <w:p>
      <w:pPr>
        <w:jc w:val="both"/>
        <w:ind w:left="280" w:right="20"/>
        <w:spacing w:after="0" w:line="261" w:lineRule="auto"/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Kwadrat nr 5 w poz. 18 należ</w:t>
      </w:r>
      <w:r>
        <w:rPr>
          <w:rFonts w:ascii="Arial" w:cs="Arial" w:eastAsia="Arial" w:hAnsi="Arial"/>
          <w:sz w:val="14"/>
          <w:szCs w:val="14"/>
          <w:color w:val="auto"/>
        </w:rPr>
        <w:t>y zaznaczy</w:t>
      </w:r>
      <w:r>
        <w:rPr>
          <w:rFonts w:ascii="Arial" w:cs="Arial" w:eastAsia="Arial" w:hAnsi="Arial"/>
          <w:sz w:val="14"/>
          <w:szCs w:val="14"/>
          <w:color w:val="auto"/>
        </w:rPr>
        <w:t>ć w przypadku składania deklaracji korygującej, zgodnie z przepisami ustawy z dnia 29 sierpnia 1997 r. – Ordynacja podatkowa (Dz. U. z 2018 r. poz. 800, z późn. zm.), np. w złożonej wcześniej deklaracji wykazano zobowią</w:t>
      </w:r>
      <w:r>
        <w:rPr>
          <w:rFonts w:ascii="Arial" w:cs="Arial" w:eastAsia="Arial" w:hAnsi="Arial"/>
          <w:sz w:val="14"/>
          <w:szCs w:val="14"/>
          <w:color w:val="auto"/>
        </w:rPr>
        <w:t>zanie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podatkowe w nieprawidłowej wysokości.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CZ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ĘŚĆ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D. Dane dotycz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ce przedmiotów opodatkowania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280" w:right="2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Dane dotyczące parametrów technicznych, tj. dopuszczalna masa całkowita, masa własna, mogą </w:t>
      </w:r>
      <w:r>
        <w:rPr>
          <w:rFonts w:ascii="Arial" w:cs="Arial" w:eastAsia="Arial" w:hAnsi="Arial"/>
          <w:sz w:val="14"/>
          <w:szCs w:val="14"/>
          <w:color w:val="auto"/>
        </w:rPr>
        <w:t>wynika</w:t>
      </w:r>
      <w:r>
        <w:rPr>
          <w:rFonts w:ascii="Arial" w:cs="Arial" w:eastAsia="Arial" w:hAnsi="Arial"/>
          <w:sz w:val="14"/>
          <w:szCs w:val="14"/>
          <w:color w:val="auto"/>
        </w:rPr>
        <w:t>ć, m. in. z następujących dokumentów: dowodu rejestracyjnego pojazdu, karty pojazdu, wyciągu ze świadectwa homologacji, świadectwa zgodności, odpisu decyzji zwalniającej ze świadectwa homologacji lub zaświadczenia o przeprowadzonym badaniu technicznym pojazdu przeprowadzonym przez uprawnionego diagnostę zatrudnionego w upoważnionej stacji kontroli pojazdów.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jc w:val="both"/>
        <w:ind w:left="280" w:right="2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Liczba pojazdów, jaką </w:t>
      </w:r>
      <w:r>
        <w:rPr>
          <w:rFonts w:ascii="Arial" w:cs="Arial" w:eastAsia="Arial" w:hAnsi="Arial"/>
          <w:sz w:val="14"/>
          <w:szCs w:val="14"/>
          <w:color w:val="auto"/>
        </w:rPr>
        <w:t>nale</w:t>
      </w:r>
      <w:r>
        <w:rPr>
          <w:rFonts w:ascii="Arial" w:cs="Arial" w:eastAsia="Arial" w:hAnsi="Arial"/>
          <w:sz w:val="14"/>
          <w:szCs w:val="14"/>
          <w:color w:val="auto"/>
        </w:rPr>
        <w:t>ż</w:t>
      </w:r>
      <w:r>
        <w:rPr>
          <w:rFonts w:ascii="Arial" w:cs="Arial" w:eastAsia="Arial" w:hAnsi="Arial"/>
          <w:sz w:val="14"/>
          <w:szCs w:val="14"/>
          <w:color w:val="auto"/>
        </w:rPr>
        <w:t>y wpisa</w:t>
      </w:r>
      <w:r>
        <w:rPr>
          <w:rFonts w:ascii="Arial" w:cs="Arial" w:eastAsia="Arial" w:hAnsi="Arial"/>
          <w:sz w:val="14"/>
          <w:szCs w:val="14"/>
          <w:color w:val="auto"/>
        </w:rPr>
        <w:t xml:space="preserve">ć w tej części, obejmuje wył ącznie te pojazdy, od których podatnik jest zobowiązany zapłacić </w:t>
      </w:r>
      <w:r>
        <w:rPr>
          <w:rFonts w:ascii="Arial" w:cs="Arial" w:eastAsia="Arial" w:hAnsi="Arial"/>
          <w:sz w:val="14"/>
          <w:szCs w:val="14"/>
          <w:color w:val="auto"/>
        </w:rPr>
        <w:t>podatek od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środków transportowych – w części D nie należ</w:t>
      </w:r>
      <w:r>
        <w:rPr>
          <w:rFonts w:ascii="Arial" w:cs="Arial" w:eastAsia="Arial" w:hAnsi="Arial"/>
          <w:sz w:val="14"/>
          <w:szCs w:val="14"/>
          <w:color w:val="auto"/>
        </w:rPr>
        <w:t>y wykazywa</w:t>
      </w:r>
      <w:r>
        <w:rPr>
          <w:rFonts w:ascii="Arial" w:cs="Arial" w:eastAsia="Arial" w:hAnsi="Arial"/>
          <w:sz w:val="14"/>
          <w:szCs w:val="14"/>
          <w:color w:val="auto"/>
        </w:rPr>
        <w:t>ć pojazdów zwolnionych z tego podatku na podstawie ustawy lub w drodze uchwały rady gminy. W poszczególnych polach należ</w:t>
      </w:r>
      <w:r>
        <w:rPr>
          <w:rFonts w:ascii="Arial" w:cs="Arial" w:eastAsia="Arial" w:hAnsi="Arial"/>
          <w:sz w:val="14"/>
          <w:szCs w:val="14"/>
          <w:color w:val="auto"/>
        </w:rPr>
        <w:t>y wykaza</w:t>
      </w:r>
      <w:r>
        <w:rPr>
          <w:rFonts w:ascii="Arial" w:cs="Arial" w:eastAsia="Arial" w:hAnsi="Arial"/>
          <w:sz w:val="14"/>
          <w:szCs w:val="14"/>
          <w:color w:val="auto"/>
        </w:rPr>
        <w:t xml:space="preserve">ć </w:t>
      </w:r>
      <w:r>
        <w:rPr>
          <w:rFonts w:ascii="Arial" w:cs="Arial" w:eastAsia="Arial" w:hAnsi="Arial"/>
          <w:sz w:val="14"/>
          <w:szCs w:val="14"/>
          <w:color w:val="auto"/>
        </w:rPr>
        <w:t>odr</w:t>
      </w:r>
      <w:r>
        <w:rPr>
          <w:rFonts w:ascii="Arial" w:cs="Arial" w:eastAsia="Arial" w:hAnsi="Arial"/>
          <w:sz w:val="14"/>
          <w:szCs w:val="14"/>
          <w:color w:val="auto"/>
        </w:rPr>
        <w:t>ę</w:t>
      </w:r>
      <w:r>
        <w:rPr>
          <w:rFonts w:ascii="Arial" w:cs="Arial" w:eastAsia="Arial" w:hAnsi="Arial"/>
          <w:sz w:val="14"/>
          <w:szCs w:val="14"/>
          <w:color w:val="auto"/>
        </w:rPr>
        <w:t>bnie liczb</w:t>
      </w:r>
      <w:r>
        <w:rPr>
          <w:rFonts w:ascii="Arial" w:cs="Arial" w:eastAsia="Arial" w:hAnsi="Arial"/>
          <w:sz w:val="14"/>
          <w:szCs w:val="14"/>
          <w:color w:val="auto"/>
        </w:rPr>
        <w:t xml:space="preserve">ę ś rodków transportowych danego rodzaju zgodnie z tytułem danego wiersza, a nie liczbę zespołów pojazdów czy też </w:t>
      </w:r>
      <w:r>
        <w:rPr>
          <w:rFonts w:ascii="Arial" w:cs="Arial" w:eastAsia="Arial" w:hAnsi="Arial"/>
          <w:sz w:val="14"/>
          <w:szCs w:val="14"/>
          <w:color w:val="auto"/>
        </w:rPr>
        <w:t>liczb</w:t>
      </w:r>
      <w:r>
        <w:rPr>
          <w:rFonts w:ascii="Arial" w:cs="Arial" w:eastAsia="Arial" w:hAnsi="Arial"/>
          <w:sz w:val="14"/>
          <w:szCs w:val="14"/>
          <w:color w:val="auto"/>
        </w:rPr>
        <w:t>ę wszystkich środków transportowych wchodzących w skład zespołu pojazdów.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jc w:val="both"/>
        <w:ind w:left="280" w:right="20" w:hanging="1"/>
        <w:spacing w:after="0" w:line="245" w:lineRule="auto"/>
        <w:tabs>
          <w:tab w:leader="none" w:pos="489" w:val="left"/>
        </w:tabs>
        <w:numPr>
          <w:ilvl w:val="0"/>
          <w:numId w:val="6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D.4 </w:t>
      </w:r>
      <w:r>
        <w:rPr>
          <w:rFonts w:ascii="Arial" w:cs="Arial" w:eastAsia="Arial" w:hAnsi="Arial"/>
          <w:sz w:val="14"/>
          <w:szCs w:val="14"/>
          <w:color w:val="auto"/>
        </w:rPr>
        <w:t>nale</w:t>
      </w:r>
      <w:r>
        <w:rPr>
          <w:rFonts w:ascii="Arial" w:cs="Arial" w:eastAsia="Arial" w:hAnsi="Arial"/>
          <w:sz w:val="14"/>
          <w:szCs w:val="14"/>
          <w:color w:val="auto"/>
        </w:rPr>
        <w:t>ż</w:t>
      </w:r>
      <w:r>
        <w:rPr>
          <w:rFonts w:ascii="Arial" w:cs="Arial" w:eastAsia="Arial" w:hAnsi="Arial"/>
          <w:sz w:val="14"/>
          <w:szCs w:val="14"/>
          <w:color w:val="auto"/>
        </w:rPr>
        <w:t>y wykaza</w:t>
      </w:r>
      <w:r>
        <w:rPr>
          <w:rFonts w:ascii="Arial" w:cs="Arial" w:eastAsia="Arial" w:hAnsi="Arial"/>
          <w:sz w:val="14"/>
          <w:szCs w:val="14"/>
          <w:color w:val="auto"/>
        </w:rPr>
        <w:t>ć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liczb</w:t>
      </w:r>
      <w:r>
        <w:rPr>
          <w:rFonts w:ascii="Arial" w:cs="Arial" w:eastAsia="Arial" w:hAnsi="Arial"/>
          <w:sz w:val="14"/>
          <w:szCs w:val="14"/>
          <w:color w:val="auto"/>
        </w:rPr>
        <w:t>ę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ci</w:t>
      </w:r>
      <w:r>
        <w:rPr>
          <w:rFonts w:ascii="Arial" w:cs="Arial" w:eastAsia="Arial" w:hAnsi="Arial"/>
          <w:sz w:val="14"/>
          <w:szCs w:val="14"/>
          <w:color w:val="auto"/>
        </w:rPr>
        <w:t>ągników siodłowych i balastowych. Nie należ</w:t>
      </w:r>
      <w:r>
        <w:rPr>
          <w:rFonts w:ascii="Arial" w:cs="Arial" w:eastAsia="Arial" w:hAnsi="Arial"/>
          <w:sz w:val="14"/>
          <w:szCs w:val="14"/>
          <w:color w:val="auto"/>
        </w:rPr>
        <w:t>y wykazywa</w:t>
      </w:r>
      <w:r>
        <w:rPr>
          <w:rFonts w:ascii="Arial" w:cs="Arial" w:eastAsia="Arial" w:hAnsi="Arial"/>
          <w:sz w:val="14"/>
          <w:szCs w:val="14"/>
          <w:color w:val="auto"/>
        </w:rPr>
        <w:t>ć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wszystkich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środków transportowych wchodzących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 xml:space="preserve">w skład zespołu pojazdów. Poz. 32–35 należy wypełnić w przypadku, gdy składający deklarację jest właścicielem (współwłaścicielem) takich </w:t>
      </w:r>
      <w:r>
        <w:rPr>
          <w:rFonts w:ascii="Arial" w:cs="Arial" w:eastAsia="Arial" w:hAnsi="Arial"/>
          <w:sz w:val="14"/>
          <w:szCs w:val="14"/>
          <w:color w:val="auto"/>
        </w:rPr>
        <w:t>ci</w:t>
      </w:r>
      <w:r>
        <w:rPr>
          <w:rFonts w:ascii="Arial" w:cs="Arial" w:eastAsia="Arial" w:hAnsi="Arial"/>
          <w:sz w:val="14"/>
          <w:szCs w:val="14"/>
          <w:color w:val="auto"/>
        </w:rPr>
        <w:t>ągników siodłowych lub balastowych, które techniczni</w:t>
      </w:r>
      <w:r>
        <w:rPr>
          <w:rFonts w:ascii="Arial" w:cs="Arial" w:eastAsia="Arial" w:hAnsi="Arial"/>
          <w:sz w:val="14"/>
          <w:szCs w:val="14"/>
          <w:color w:val="auto"/>
        </w:rPr>
        <w:t>e s</w:t>
      </w:r>
      <w:r>
        <w:rPr>
          <w:rFonts w:ascii="Arial" w:cs="Arial" w:eastAsia="Arial" w:hAnsi="Arial"/>
          <w:sz w:val="14"/>
          <w:szCs w:val="14"/>
          <w:color w:val="auto"/>
        </w:rPr>
        <w:t>ą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przystosowane do ci</w:t>
      </w:r>
      <w:r>
        <w:rPr>
          <w:rFonts w:ascii="Arial" w:cs="Arial" w:eastAsia="Arial" w:hAnsi="Arial"/>
          <w:sz w:val="14"/>
          <w:szCs w:val="14"/>
          <w:color w:val="auto"/>
        </w:rPr>
        <w:t>ągnięcia przyczepy lub naczepy.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ind w:left="280" w:right="320" w:hanging="1"/>
        <w:spacing w:after="0" w:line="409" w:lineRule="auto"/>
        <w:tabs>
          <w:tab w:leader="none" w:pos="483" w:val="left"/>
        </w:tabs>
        <w:numPr>
          <w:ilvl w:val="0"/>
          <w:numId w:val="7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D.5 </w:t>
      </w:r>
      <w:r>
        <w:rPr>
          <w:rFonts w:ascii="Arial" w:cs="Arial" w:eastAsia="Arial" w:hAnsi="Arial"/>
          <w:sz w:val="14"/>
          <w:szCs w:val="14"/>
          <w:color w:val="auto"/>
        </w:rPr>
        <w:t>wykazywana liczba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środków transportowych dotyczy jedynie przyczep i naczep. Nie należ</w:t>
      </w:r>
      <w:r>
        <w:rPr>
          <w:rFonts w:ascii="Arial" w:cs="Arial" w:eastAsia="Arial" w:hAnsi="Arial"/>
          <w:sz w:val="14"/>
          <w:szCs w:val="14"/>
          <w:color w:val="auto"/>
        </w:rPr>
        <w:t>y wykazywa</w:t>
      </w:r>
      <w:r>
        <w:rPr>
          <w:rFonts w:ascii="Arial" w:cs="Arial" w:eastAsia="Arial" w:hAnsi="Arial"/>
          <w:sz w:val="14"/>
          <w:szCs w:val="14"/>
          <w:color w:val="auto"/>
        </w:rPr>
        <w:t>ć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liczby zespołów pojazdów.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 xml:space="preserve">W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D.8 – D.10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wykazywana liczba osi dotyczy wyłącznie samochodu ciężarowego. Nie należ</w:t>
      </w:r>
      <w:r>
        <w:rPr>
          <w:rFonts w:ascii="Arial" w:cs="Arial" w:eastAsia="Arial" w:hAnsi="Arial"/>
          <w:sz w:val="14"/>
          <w:szCs w:val="14"/>
          <w:color w:val="auto"/>
        </w:rPr>
        <w:t>y wykazywa</w:t>
      </w:r>
      <w:r>
        <w:rPr>
          <w:rFonts w:ascii="Arial" w:cs="Arial" w:eastAsia="Arial" w:hAnsi="Arial"/>
          <w:sz w:val="14"/>
          <w:szCs w:val="14"/>
          <w:color w:val="auto"/>
        </w:rPr>
        <w:t>ć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liczby osi zespołu pojazdów.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80" w:right="460" w:hanging="1"/>
        <w:spacing w:after="0" w:line="398" w:lineRule="auto"/>
        <w:tabs>
          <w:tab w:leader="none" w:pos="483" w:val="left"/>
        </w:tabs>
        <w:numPr>
          <w:ilvl w:val="0"/>
          <w:numId w:val="8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D.11 i D.12 </w:t>
      </w:r>
      <w:r>
        <w:rPr>
          <w:rFonts w:ascii="Arial" w:cs="Arial" w:eastAsia="Arial" w:hAnsi="Arial"/>
          <w:sz w:val="13"/>
          <w:szCs w:val="13"/>
          <w:color w:val="auto"/>
        </w:rPr>
        <w:t>wykazywana liczba osi dotyczy wyłą</w:t>
      </w:r>
      <w:r>
        <w:rPr>
          <w:rFonts w:ascii="Arial" w:cs="Arial" w:eastAsia="Arial" w:hAnsi="Arial"/>
          <w:sz w:val="13"/>
          <w:szCs w:val="13"/>
          <w:color w:val="auto"/>
        </w:rPr>
        <w:t>cznie ci</w:t>
      </w:r>
      <w:r>
        <w:rPr>
          <w:rFonts w:ascii="Arial" w:cs="Arial" w:eastAsia="Arial" w:hAnsi="Arial"/>
          <w:sz w:val="13"/>
          <w:szCs w:val="13"/>
          <w:color w:val="auto"/>
        </w:rPr>
        <w:t>ągnika siodłowego lub balastowego. Nie należ</w:t>
      </w:r>
      <w:r>
        <w:rPr>
          <w:rFonts w:ascii="Arial" w:cs="Arial" w:eastAsia="Arial" w:hAnsi="Arial"/>
          <w:sz w:val="13"/>
          <w:szCs w:val="13"/>
          <w:color w:val="auto"/>
        </w:rPr>
        <w:t>y wykazywa</w:t>
      </w:r>
      <w:r>
        <w:rPr>
          <w:rFonts w:ascii="Arial" w:cs="Arial" w:eastAsia="Arial" w:hAnsi="Arial"/>
          <w:sz w:val="13"/>
          <w:szCs w:val="13"/>
          <w:color w:val="auto"/>
        </w:rPr>
        <w:t>ć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3"/>
          <w:szCs w:val="13"/>
          <w:color w:val="auto"/>
        </w:rPr>
        <w:t>liczby osi zespołu pojazdów.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5"/>
          <w:szCs w:val="15"/>
          <w:color w:val="auto"/>
        </w:rPr>
        <w:t xml:space="preserve">W 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D.13 – D.15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</w:t>
      </w:r>
      <w:r>
        <w:rPr>
          <w:rFonts w:ascii="Arial" w:cs="Arial" w:eastAsia="Arial" w:hAnsi="Arial"/>
          <w:sz w:val="13"/>
          <w:szCs w:val="13"/>
          <w:color w:val="auto"/>
        </w:rPr>
        <w:t>wykazywana liczba osi dotyczy wyłącznie naczepy lub przyczepy. Nie należ</w:t>
      </w:r>
      <w:r>
        <w:rPr>
          <w:rFonts w:ascii="Arial" w:cs="Arial" w:eastAsia="Arial" w:hAnsi="Arial"/>
          <w:sz w:val="13"/>
          <w:szCs w:val="13"/>
          <w:color w:val="auto"/>
        </w:rPr>
        <w:t>y wykazywa</w:t>
      </w:r>
      <w:r>
        <w:rPr>
          <w:rFonts w:ascii="Arial" w:cs="Arial" w:eastAsia="Arial" w:hAnsi="Arial"/>
          <w:sz w:val="13"/>
          <w:szCs w:val="13"/>
          <w:color w:val="auto"/>
        </w:rPr>
        <w:t>ć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</w:t>
      </w:r>
      <w:r>
        <w:rPr>
          <w:rFonts w:ascii="Arial" w:cs="Arial" w:eastAsia="Arial" w:hAnsi="Arial"/>
          <w:sz w:val="13"/>
          <w:szCs w:val="13"/>
          <w:color w:val="auto"/>
        </w:rPr>
        <w:t>liczby osi zespołu pojazdów.</w:t>
      </w:r>
    </w:p>
    <w:p>
      <w:pPr>
        <w:jc w:val="both"/>
        <w:ind w:left="280" w:right="20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Na stronie 2. i 3. w kolumnie e zatytułowanej „Kwota podatku” należ</w:t>
      </w:r>
      <w:r>
        <w:rPr>
          <w:rFonts w:ascii="Arial" w:cs="Arial" w:eastAsia="Arial" w:hAnsi="Arial"/>
          <w:sz w:val="14"/>
          <w:szCs w:val="14"/>
          <w:color w:val="auto"/>
        </w:rPr>
        <w:t>y poda</w:t>
      </w:r>
      <w:r>
        <w:rPr>
          <w:rFonts w:ascii="Arial" w:cs="Arial" w:eastAsia="Arial" w:hAnsi="Arial"/>
          <w:sz w:val="14"/>
          <w:szCs w:val="14"/>
          <w:color w:val="auto"/>
        </w:rPr>
        <w:t xml:space="preserve">ć </w:t>
      </w:r>
      <w:r>
        <w:rPr>
          <w:rFonts w:ascii="Arial" w:cs="Arial" w:eastAsia="Arial" w:hAnsi="Arial"/>
          <w:sz w:val="14"/>
          <w:szCs w:val="14"/>
          <w:color w:val="auto"/>
        </w:rPr>
        <w:t>kwot</w:t>
      </w:r>
      <w:r>
        <w:rPr>
          <w:rFonts w:ascii="Arial" w:cs="Arial" w:eastAsia="Arial" w:hAnsi="Arial"/>
          <w:sz w:val="14"/>
          <w:szCs w:val="14"/>
          <w:color w:val="auto"/>
        </w:rPr>
        <w:t>ę podatku (bez zaokrąglania) dla wszystkich pojazdów danego rodzaju.</w: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CZ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ĘŚĆ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E. Kwota podatku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280" w:right="20"/>
        <w:spacing w:after="0" w:line="24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W poz. 80 należ</w:t>
      </w:r>
      <w:r>
        <w:rPr>
          <w:rFonts w:ascii="Arial" w:cs="Arial" w:eastAsia="Arial" w:hAnsi="Arial"/>
          <w:sz w:val="14"/>
          <w:szCs w:val="14"/>
          <w:color w:val="auto"/>
        </w:rPr>
        <w:t>y poda</w:t>
      </w:r>
      <w:r>
        <w:rPr>
          <w:rFonts w:ascii="Arial" w:cs="Arial" w:eastAsia="Arial" w:hAnsi="Arial"/>
          <w:sz w:val="14"/>
          <w:szCs w:val="14"/>
          <w:color w:val="auto"/>
        </w:rPr>
        <w:t xml:space="preserve">ć </w:t>
      </w:r>
      <w:r>
        <w:rPr>
          <w:rFonts w:ascii="Arial" w:cs="Arial" w:eastAsia="Arial" w:hAnsi="Arial"/>
          <w:sz w:val="14"/>
          <w:szCs w:val="14"/>
          <w:color w:val="auto"/>
        </w:rPr>
        <w:t>kwot</w:t>
      </w:r>
      <w:r>
        <w:rPr>
          <w:rFonts w:ascii="Arial" w:cs="Arial" w:eastAsia="Arial" w:hAnsi="Arial"/>
          <w:sz w:val="14"/>
          <w:szCs w:val="14"/>
          <w:color w:val="auto"/>
        </w:rPr>
        <w:t>ę podatku za dany rok podatkowy obliczonego przez zsumowanie kwot z poz. 23, 27, 31, 35, 39, 43, 47, 51, 55, 59, 63, 67, 71, 75 i 79. Podatek płatny jest w dwóch ratach proporcjonalnie do czasu trwania obowiązku podatkowego. Jeż</w:t>
      </w:r>
      <w:r>
        <w:rPr>
          <w:rFonts w:ascii="Arial" w:cs="Arial" w:eastAsia="Arial" w:hAnsi="Arial"/>
          <w:sz w:val="14"/>
          <w:szCs w:val="14"/>
          <w:color w:val="auto"/>
        </w:rPr>
        <w:t>eli obowi</w:t>
      </w:r>
      <w:r>
        <w:rPr>
          <w:rFonts w:ascii="Arial" w:cs="Arial" w:eastAsia="Arial" w:hAnsi="Arial"/>
          <w:sz w:val="14"/>
          <w:szCs w:val="14"/>
          <w:color w:val="auto"/>
        </w:rPr>
        <w:t>ą</w:t>
      </w:r>
      <w:r>
        <w:rPr>
          <w:rFonts w:ascii="Arial" w:cs="Arial" w:eastAsia="Arial" w:hAnsi="Arial"/>
          <w:sz w:val="14"/>
          <w:szCs w:val="14"/>
          <w:color w:val="auto"/>
        </w:rPr>
        <w:t>zek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podatkowy powstał od dnia 1 września, podatek płatny jest jednorazowo (wówczas należ</w:t>
      </w:r>
      <w:r>
        <w:rPr>
          <w:rFonts w:ascii="Arial" w:cs="Arial" w:eastAsia="Arial" w:hAnsi="Arial"/>
          <w:sz w:val="14"/>
          <w:szCs w:val="14"/>
          <w:color w:val="auto"/>
        </w:rPr>
        <w:t>y wpisa</w:t>
      </w:r>
      <w:r>
        <w:rPr>
          <w:rFonts w:ascii="Arial" w:cs="Arial" w:eastAsia="Arial" w:hAnsi="Arial"/>
          <w:sz w:val="14"/>
          <w:szCs w:val="14"/>
          <w:color w:val="auto"/>
        </w:rPr>
        <w:t xml:space="preserve">ć </w:t>
      </w:r>
      <w:r>
        <w:rPr>
          <w:rFonts w:ascii="Arial" w:cs="Arial" w:eastAsia="Arial" w:hAnsi="Arial"/>
          <w:sz w:val="14"/>
          <w:szCs w:val="14"/>
          <w:color w:val="auto"/>
        </w:rPr>
        <w:t>zaokr</w:t>
      </w:r>
      <w:r>
        <w:rPr>
          <w:rFonts w:ascii="Arial" w:cs="Arial" w:eastAsia="Arial" w:hAnsi="Arial"/>
          <w:sz w:val="14"/>
          <w:szCs w:val="14"/>
          <w:color w:val="auto"/>
        </w:rPr>
        <w:t xml:space="preserve">ągloną </w:t>
      </w:r>
      <w:r>
        <w:rPr>
          <w:rFonts w:ascii="Arial" w:cs="Arial" w:eastAsia="Arial" w:hAnsi="Arial"/>
          <w:sz w:val="14"/>
          <w:szCs w:val="14"/>
          <w:color w:val="auto"/>
        </w:rPr>
        <w:t>kwot</w:t>
      </w:r>
      <w:r>
        <w:rPr>
          <w:rFonts w:ascii="Arial" w:cs="Arial" w:eastAsia="Arial" w:hAnsi="Arial"/>
          <w:sz w:val="14"/>
          <w:szCs w:val="14"/>
          <w:color w:val="auto"/>
        </w:rPr>
        <w:t xml:space="preserve">ę podatku w poz. 81 - poz. 82 nie wypełnia się). Zgodnie z przepisami ustawy - Ordynacja podatkowa pod pojęciem podatku rozumie si ę </w:t>
      </w:r>
      <w:r>
        <w:rPr>
          <w:rFonts w:ascii="Arial" w:cs="Arial" w:eastAsia="Arial" w:hAnsi="Arial"/>
          <w:sz w:val="14"/>
          <w:szCs w:val="14"/>
          <w:color w:val="auto"/>
        </w:rPr>
        <w:t>równie</w:t>
      </w:r>
      <w:r>
        <w:rPr>
          <w:rFonts w:ascii="Arial" w:cs="Arial" w:eastAsia="Arial" w:hAnsi="Arial"/>
          <w:sz w:val="14"/>
          <w:szCs w:val="14"/>
          <w:color w:val="auto"/>
        </w:rPr>
        <w:t>ż raty podatków, jeżeli przepisy prawa podatkowego przewidują płatność podatku w ratach. Kwoty rat podatku lub podatku w poz. 81 i 82 należ</w:t>
      </w:r>
      <w:r>
        <w:rPr>
          <w:rFonts w:ascii="Arial" w:cs="Arial" w:eastAsia="Arial" w:hAnsi="Arial"/>
          <w:sz w:val="14"/>
          <w:szCs w:val="14"/>
          <w:color w:val="auto"/>
        </w:rPr>
        <w:t>y zaokr</w:t>
      </w:r>
      <w:r>
        <w:rPr>
          <w:rFonts w:ascii="Arial" w:cs="Arial" w:eastAsia="Arial" w:hAnsi="Arial"/>
          <w:sz w:val="14"/>
          <w:szCs w:val="14"/>
          <w:color w:val="auto"/>
        </w:rPr>
        <w:t xml:space="preserve">ąglić </w:t>
      </w:r>
      <w:r>
        <w:rPr>
          <w:rFonts w:ascii="Arial" w:cs="Arial" w:eastAsia="Arial" w:hAnsi="Arial"/>
          <w:sz w:val="14"/>
          <w:szCs w:val="14"/>
          <w:color w:val="auto"/>
        </w:rPr>
        <w:t>do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pełnych złotych. Zaokrąglanie następuje zgodnie z przepisami ustawy – Ordynacja podatkowa w ten sposób, ż</w:t>
      </w:r>
      <w:r>
        <w:rPr>
          <w:rFonts w:ascii="Arial" w:cs="Arial" w:eastAsia="Arial" w:hAnsi="Arial"/>
          <w:sz w:val="14"/>
          <w:szCs w:val="14"/>
          <w:color w:val="auto"/>
        </w:rPr>
        <w:t>e ko</w:t>
      </w:r>
      <w:r>
        <w:rPr>
          <w:rFonts w:ascii="Arial" w:cs="Arial" w:eastAsia="Arial" w:hAnsi="Arial"/>
          <w:sz w:val="14"/>
          <w:szCs w:val="14"/>
          <w:color w:val="auto"/>
        </w:rPr>
        <w:t>ń</w:t>
      </w:r>
      <w:r>
        <w:rPr>
          <w:rFonts w:ascii="Arial" w:cs="Arial" w:eastAsia="Arial" w:hAnsi="Arial"/>
          <w:sz w:val="14"/>
          <w:szCs w:val="14"/>
          <w:color w:val="auto"/>
        </w:rPr>
        <w:t>cówki kwot wynosz</w:t>
      </w:r>
      <w:r>
        <w:rPr>
          <w:rFonts w:ascii="Arial" w:cs="Arial" w:eastAsia="Arial" w:hAnsi="Arial"/>
          <w:sz w:val="14"/>
          <w:szCs w:val="14"/>
          <w:color w:val="auto"/>
        </w:rPr>
        <w:t>ą</w:t>
      </w:r>
      <w:r>
        <w:rPr>
          <w:rFonts w:ascii="Arial" w:cs="Arial" w:eastAsia="Arial" w:hAnsi="Arial"/>
          <w:sz w:val="14"/>
          <w:szCs w:val="14"/>
          <w:color w:val="auto"/>
        </w:rPr>
        <w:t>ce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mniej niż 50 groszy pomija się, a koń</w:t>
      </w:r>
      <w:r>
        <w:rPr>
          <w:rFonts w:ascii="Arial" w:cs="Arial" w:eastAsia="Arial" w:hAnsi="Arial"/>
          <w:sz w:val="14"/>
          <w:szCs w:val="14"/>
          <w:color w:val="auto"/>
        </w:rPr>
        <w:t>cówki wynosz</w:t>
      </w:r>
      <w:r>
        <w:rPr>
          <w:rFonts w:ascii="Arial" w:cs="Arial" w:eastAsia="Arial" w:hAnsi="Arial"/>
          <w:sz w:val="14"/>
          <w:szCs w:val="14"/>
          <w:color w:val="auto"/>
        </w:rPr>
        <w:t>ące 50 i więcej groszy podwyż</w:t>
      </w:r>
      <w:r>
        <w:rPr>
          <w:rFonts w:ascii="Arial" w:cs="Arial" w:eastAsia="Arial" w:hAnsi="Arial"/>
          <w:sz w:val="14"/>
          <w:szCs w:val="14"/>
          <w:color w:val="auto"/>
        </w:rPr>
        <w:t>sza si</w:t>
      </w:r>
      <w:r>
        <w:rPr>
          <w:rFonts w:ascii="Arial" w:cs="Arial" w:eastAsia="Arial" w:hAnsi="Arial"/>
          <w:sz w:val="14"/>
          <w:szCs w:val="14"/>
          <w:color w:val="auto"/>
        </w:rPr>
        <w:t>ę do pełnych złotych.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280" w:right="20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Je</w:t>
      </w:r>
      <w:r>
        <w:rPr>
          <w:rFonts w:ascii="Arial" w:cs="Arial" w:eastAsia="Arial" w:hAnsi="Arial"/>
          <w:sz w:val="14"/>
          <w:szCs w:val="14"/>
          <w:color w:val="auto"/>
        </w:rPr>
        <w:t>ż</w:t>
      </w:r>
      <w:r>
        <w:rPr>
          <w:rFonts w:ascii="Arial" w:cs="Arial" w:eastAsia="Arial" w:hAnsi="Arial"/>
          <w:sz w:val="14"/>
          <w:szCs w:val="14"/>
          <w:color w:val="auto"/>
        </w:rPr>
        <w:t xml:space="preserve">eli </w:t>
      </w:r>
      <w:r>
        <w:rPr>
          <w:rFonts w:ascii="Arial" w:cs="Arial" w:eastAsia="Arial" w:hAnsi="Arial"/>
          <w:sz w:val="14"/>
          <w:szCs w:val="14"/>
          <w:color w:val="auto"/>
        </w:rPr>
        <w:t>środek transportowy stanowi współwłasność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ka</w:t>
      </w:r>
      <w:r>
        <w:rPr>
          <w:rFonts w:ascii="Arial" w:cs="Arial" w:eastAsia="Arial" w:hAnsi="Arial"/>
          <w:sz w:val="14"/>
          <w:szCs w:val="14"/>
          <w:color w:val="auto"/>
        </w:rPr>
        <w:t>żdy ze współwłaścicieli ma obowiązek złoż</w:t>
      </w:r>
      <w:r>
        <w:rPr>
          <w:rFonts w:ascii="Arial" w:cs="Arial" w:eastAsia="Arial" w:hAnsi="Arial"/>
          <w:sz w:val="14"/>
          <w:szCs w:val="14"/>
          <w:color w:val="auto"/>
        </w:rPr>
        <w:t>y</w:t>
      </w:r>
      <w:r>
        <w:rPr>
          <w:rFonts w:ascii="Arial" w:cs="Arial" w:eastAsia="Arial" w:hAnsi="Arial"/>
          <w:sz w:val="14"/>
          <w:szCs w:val="14"/>
          <w:color w:val="auto"/>
        </w:rPr>
        <w:t>ć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deklarację, natomiast uiszczenie kwoty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podatku przez któregokolwiek ze współwłaścicieli zwalnia pozostałych.</w: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CZ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ĘŚĆ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F. Informacja o załą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cznikach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80" w:right="20"/>
        <w:spacing w:after="0" w:line="2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Jeden załą</w:t>
      </w:r>
      <w:r>
        <w:rPr>
          <w:rFonts w:ascii="Arial" w:cs="Arial" w:eastAsia="Arial" w:hAnsi="Arial"/>
          <w:sz w:val="14"/>
          <w:szCs w:val="14"/>
          <w:color w:val="auto"/>
        </w:rPr>
        <w:t>cznik zawiera dane dotycz</w:t>
      </w:r>
      <w:r>
        <w:rPr>
          <w:rFonts w:ascii="Arial" w:cs="Arial" w:eastAsia="Arial" w:hAnsi="Arial"/>
          <w:sz w:val="14"/>
          <w:szCs w:val="14"/>
          <w:color w:val="auto"/>
        </w:rPr>
        <w:t>ące trzech środków transportowych. W przypadku większej liczby pojazdów należy złoż</w:t>
      </w:r>
      <w:r>
        <w:rPr>
          <w:rFonts w:ascii="Arial" w:cs="Arial" w:eastAsia="Arial" w:hAnsi="Arial"/>
          <w:sz w:val="14"/>
          <w:szCs w:val="14"/>
          <w:color w:val="auto"/>
        </w:rPr>
        <w:t>y</w:t>
      </w:r>
      <w:r>
        <w:rPr>
          <w:rFonts w:ascii="Arial" w:cs="Arial" w:eastAsia="Arial" w:hAnsi="Arial"/>
          <w:sz w:val="14"/>
          <w:szCs w:val="14"/>
          <w:color w:val="auto"/>
        </w:rPr>
        <w:t xml:space="preserve">ć </w:t>
      </w:r>
      <w:r>
        <w:rPr>
          <w:rFonts w:ascii="Arial" w:cs="Arial" w:eastAsia="Arial" w:hAnsi="Arial"/>
          <w:sz w:val="14"/>
          <w:szCs w:val="14"/>
          <w:color w:val="auto"/>
        </w:rPr>
        <w:t>odpowiednio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wi</w:t>
      </w:r>
      <w:r>
        <w:rPr>
          <w:rFonts w:ascii="Arial" w:cs="Arial" w:eastAsia="Arial" w:hAnsi="Arial"/>
          <w:sz w:val="14"/>
          <w:szCs w:val="14"/>
          <w:color w:val="auto"/>
        </w:rPr>
        <w:t>ęcej załączników.</w:t>
      </w:r>
    </w:p>
    <w:p>
      <w:pPr>
        <w:sectPr>
          <w:pgSz w:w="11900" w:h="16838" w:orient="portrait"/>
          <w:cols w:equalWidth="0" w:num="1">
            <w:col w:w="9180"/>
          </w:cols>
          <w:pgMar w:left="1340" w:top="1440" w:right="1386" w:bottom="735" w:gutter="0" w:footer="0" w:header="0"/>
        </w:sect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80"/>
        <w:spacing w:after="0"/>
        <w:tabs>
          <w:tab w:leader="none" w:pos="12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DT-1</w:t>
      </w:r>
      <w:r>
        <w:rPr>
          <w:rFonts w:ascii="Arial" w:cs="Arial" w:eastAsia="Arial" w:hAnsi="Arial"/>
          <w:sz w:val="8"/>
          <w:szCs w:val="8"/>
          <w:color w:val="auto"/>
        </w:rPr>
        <w:t>(6)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4</w:t>
      </w:r>
      <w:r>
        <w:rPr>
          <w:rFonts w:ascii="Arial" w:cs="Arial" w:eastAsia="Arial" w:hAnsi="Arial"/>
          <w:sz w:val="17"/>
          <w:szCs w:val="17"/>
          <w:color w:val="auto"/>
          <w:vertAlign w:val="superscript"/>
        </w:rPr>
        <w:t>/4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-175895</wp:posOffset>
                </wp:positionV>
                <wp:extent cx="1214120" cy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1" o:spid="_x0000_s12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.6999pt,-13.8499pt" to="83.9pt,-13.8499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-180340</wp:posOffset>
                </wp:positionV>
                <wp:extent cx="0" cy="208915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.3999pt,-14.1999pt" to="-11.3999pt,2.25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-180340</wp:posOffset>
                </wp:positionV>
                <wp:extent cx="0" cy="208915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.95pt,-14.1999pt" to="51.95pt,2.25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-180340</wp:posOffset>
                </wp:positionV>
                <wp:extent cx="0" cy="208915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4" o:spid="_x0000_s12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3.6pt,-14.1999pt" to="83.6pt,2.25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24765</wp:posOffset>
                </wp:positionV>
                <wp:extent cx="1214120" cy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" o:spid="_x0000_s12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.6999pt,1.95pt" to="83.9pt,1.95pt" o:allowincell="f" strokecolor="#000000" strokeweight="0.6339pt"/>
            </w:pict>
          </mc:Fallback>
        </mc:AlternateContent>
      </w:r>
    </w:p>
    <w:sectPr>
      <w:pgSz w:w="11900" w:h="16838" w:orient="portrait"/>
      <w:cols w:equalWidth="0" w:num="1">
        <w:col w:w="9180"/>
      </w:cols>
      <w:pgMar w:left="1340" w:top="1440" w:right="1386" w:bottom="735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Arial Unicode MS">
    <w:panose1 w:val="020B0604020202020204"/>
    <w:charset w:val="81"/>
    <w:family w:val="swiss"/>
    <w:pitch w:val="variable"/>
    <w:sig w:usb0="FFFFFFFF" w:usb1="E9FFFFFF" w:usb2="0000003F" w:usb3="00000000" w:csb0="603F01FF" w:csb1="FFFF0000"/>
  </w:font>
</w:fonts>
</file>

<file path=word/numbering.xml><?xml version="1.0" encoding="utf-8"?>
<w:numbering xmlns:w="http://schemas.openxmlformats.org/wordprocessingml/2006/main">
  <w:abstractNum w:abstractNumId="0">
    <w:nsid w:val="238E1F29"/>
    <w:multiLevelType w:val="hybridMultilevel"/>
    <w:lvl w:ilvl="0">
      <w:lvlJc w:val="left"/>
      <w:lvlText w:val="%1."/>
      <w:numFmt w:val="upperLetter"/>
      <w:start w:val="4"/>
    </w:lvl>
  </w:abstractNum>
  <w:abstractNum w:abstractNumId="1">
    <w:nsid w:val="46E87CCD"/>
    <w:multiLevelType w:val="hybridMultilevel"/>
    <w:lvl w:ilvl="0">
      <w:lvlJc w:val="left"/>
      <w:lvlText w:val="W"/>
      <w:numFmt w:val="bullet"/>
      <w:start w:val="1"/>
    </w:lvl>
  </w:abstractNum>
  <w:abstractNum w:abstractNumId="2">
    <w:nsid w:val="3D1B58BA"/>
    <w:multiLevelType w:val="hybridMultilevel"/>
    <w:lvl w:ilvl="0">
      <w:lvlJc w:val="left"/>
      <w:lvlText w:val="%1)"/>
      <w:numFmt w:val="decimal"/>
      <w:start w:val="1"/>
    </w:lvl>
  </w:abstractNum>
  <w:abstractNum w:abstractNumId="3">
    <w:nsid w:val="507ED7AB"/>
    <w:multiLevelType w:val="hybridMultilevel"/>
    <w:lvl w:ilvl="0">
      <w:lvlJc w:val="left"/>
      <w:lvlText w:val="W"/>
      <w:numFmt w:val="bullet"/>
      <w:start w:val="1"/>
    </w:lvl>
  </w:abstractNum>
  <w:abstractNum w:abstractNumId="4">
    <w:nsid w:val="2EB141F2"/>
    <w:multiLevelType w:val="hybridMultilevel"/>
    <w:lvl w:ilvl="0">
      <w:lvlJc w:val="left"/>
      <w:lvlText w:val="W"/>
      <w:numFmt w:val="bullet"/>
      <w:start w:val="1"/>
    </w:lvl>
  </w:abstractNum>
  <w:abstractNum w:abstractNumId="5">
    <w:nsid w:val="41B71EFB"/>
    <w:multiLevelType w:val="hybridMultilevel"/>
    <w:lvl w:ilvl="0">
      <w:lvlJc w:val="left"/>
      <w:lvlText w:val="%1"/>
      <w:numFmt w:val="upperLetter"/>
      <w:start w:val="23"/>
    </w:lvl>
  </w:abstractNum>
  <w:abstractNum w:abstractNumId="6">
    <w:nsid w:val="79E2A9E3"/>
    <w:multiLevelType w:val="hybridMultilevel"/>
    <w:lvl w:ilvl="0">
      <w:lvlJc w:val="left"/>
      <w:lvlText w:val="%1"/>
      <w:numFmt w:val="upperLetter"/>
      <w:start w:val="23"/>
    </w:lvl>
  </w:abstractNum>
  <w:abstractNum w:abstractNumId="7">
    <w:nsid w:val="7545E146"/>
    <w:multiLevelType w:val="hybridMultilevel"/>
    <w:lvl w:ilvl="0">
      <w:lvlJc w:val="left"/>
      <w:lvlText w:val="%1"/>
      <w:numFmt w:val="upperLetter"/>
      <w:start w:val="23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2021-04-27T10:13:07Z</dcterms:created>
  <dcterms:modified xsi:type="dcterms:W3CDTF">2021-04-27T10:13:07Z</dcterms:modified>
</cp:coreProperties>
</file>