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1" w:lineRule="exact"/>
        <w:rPr>
          <w:sz w:val="24"/>
          <w:szCs w:val="24"/>
          <w:color w:val="auto"/>
        </w:rPr>
      </w:pPr>
    </w:p>
    <w:p>
      <w:pPr>
        <w:ind w:left="100" w:right="260"/>
        <w:spacing w:after="0" w:line="2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POLA JASNE WYPEŁNIA PODATNIK, POLA CIEMNE WYPEŁNIA ORGAN PODATKOWY. WYPEŁNIĆ NA MASZYNIE, KOMPUTEROWO LUB RĘCZNIE, DUŻYMI, DRUKOWANYMI LITERAMI, CZARNYM LUB NIEBIESKIM KOLOREM. PRZED WYPEŁNIENIEM NALEŻY ZAPOZNAĆ SIĘ Z OBJAŚNIENIAMI.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"/>
        </w:trPr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1. Identyfikator podatkowy NIP / numer PESEL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vertAlign w:val="superscript"/>
              </w:rPr>
              <w:t>(niepotrzebne skreślić)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 podatnika</w:t>
            </w:r>
          </w:p>
        </w:tc>
        <w:tc>
          <w:tcPr>
            <w:tcW w:w="140" w:type="dxa"/>
            <w:vAlign w:val="bottom"/>
            <w:shd w:val="clear" w:color="auto" w:fill="C0C0C0"/>
          </w:tcPr>
          <w:p>
            <w:pPr>
              <w:jc w:val="right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2.</w:t>
            </w:r>
          </w:p>
        </w:tc>
        <w:tc>
          <w:tcPr>
            <w:tcW w:w="1260" w:type="dxa"/>
            <w:vAlign w:val="bottom"/>
            <w:shd w:val="clear" w:color="auto" w:fill="C0C0C0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Nr dokumentu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shd w:val="clear" w:color="auto" w:fill="C0C0C0"/>
          </w:tcPr>
          <w:p>
            <w:pPr>
              <w:ind w:left="4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3. Status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C0C0C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5"/>
                <w:szCs w:val="25"/>
                <w:b w:val="1"/>
                <w:bCs w:val="1"/>
                <w:color w:val="auto"/>
              </w:rPr>
              <w:t>DT-1/A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60" w:type="dxa"/>
            <w:vAlign w:val="bottom"/>
            <w:gridSpan w:val="3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 xml:space="preserve">ZAŁĄCZNIK </w:t>
            </w:r>
            <w:r>
              <w:rPr>
                <w:rFonts w:ascii="Arial" w:cs="Arial" w:eastAsia="Arial" w:hAnsi="Arial"/>
                <w:sz w:val="21"/>
                <w:szCs w:val="21"/>
                <w:b w:val="1"/>
                <w:bCs w:val="1"/>
                <w:color w:val="auto"/>
              </w:rPr>
              <w:t>DO DEKLARACJI DT-1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. Numer załącznika</w:t>
            </w: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└┴┴┴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DFDFDF"/>
            </w:tcBorders>
            <w:gridSpan w:val="4"/>
            <w:shd w:val="clear" w:color="auto" w:fill="DFDFD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Formularz DT-1/A może być składany jedynie jako załącznik do deklaracji DT-1.</w:t>
            </w:r>
          </w:p>
        </w:tc>
        <w:tc>
          <w:tcPr>
            <w:tcW w:w="21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  <w:tcBorders>
              <w:top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40" w:type="dxa"/>
            <w:vAlign w:val="bottom"/>
            <w:tcBorders>
              <w:top w:val="single" w:sz="8" w:color="DFDFDF"/>
              <w:right w:val="single" w:sz="8" w:color="DFDFDF"/>
            </w:tcBorders>
            <w:gridSpan w:val="2"/>
            <w:shd w:val="clear" w:color="auto" w:fill="DFDFDF"/>
          </w:tcPr>
          <w:p>
            <w:pPr>
              <w:ind w:left="6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A. DANE PODATNIKA</w:t>
            </w:r>
          </w:p>
        </w:tc>
        <w:tc>
          <w:tcPr>
            <w:tcW w:w="14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0" w:type="dxa"/>
            <w:vAlign w:val="bottom"/>
            <w:tcBorders>
              <w:bottom w:val="single" w:sz="8" w:color="DFDFDF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*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dotyczy podatnika niebędącego osobą fizyczną</w:t>
            </w:r>
          </w:p>
        </w:tc>
        <w:tc>
          <w:tcPr>
            <w:tcW w:w="5040" w:type="dxa"/>
            <w:vAlign w:val="bottom"/>
            <w:tcBorders>
              <w:bottom w:val="single" w:sz="8" w:color="auto"/>
              <w:right w:val="single" w:sz="8" w:color="DFDFDF"/>
            </w:tcBorders>
            <w:gridSpan w:val="4"/>
            <w:shd w:val="clear" w:color="auto" w:fill="DFDFDF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**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 dotyczy podatnika będącego osobą fizyczną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ind w:left="6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5. Rodzaj podatnika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(zaznaczyć właściwy kwadrat):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ind w:left="1620"/>
              <w:spacing w:after="0" w:line="27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7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1. podatnik niebędący osobą fizyczną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60" w:type="dxa"/>
            <w:vAlign w:val="bottom"/>
            <w:gridSpan w:val="3"/>
          </w:tcPr>
          <w:p>
            <w:pPr>
              <w:ind w:left="700"/>
              <w:spacing w:after="0" w:line="27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2. osoba fizyczna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0" w:type="dxa"/>
            <w:vAlign w:val="bottom"/>
            <w:tcBorders>
              <w:top w:val="single" w:sz="8" w:color="DFDFDF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6. Nazw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 pełna * / Nazwisko, pierwsze imię, data urodzenia **</w:t>
            </w: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gridSpan w:val="3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0"/>
              <w:spacing w:after="0" w:line="8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(dzień - miesiąc - rok)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-1008380</wp:posOffset>
                </wp:positionV>
                <wp:extent cx="5817235" cy="13716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1371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8.55pt;margin-top:-79.3999pt;width:458.05pt;height:1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34290</wp:posOffset>
                </wp:positionV>
                <wp:extent cx="6010275" cy="21780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178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0.95pt;margin-top:2.7pt;width:473.25pt;height:17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602678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1.9pt" to="474.85pt,1.9pt" o:allowincell="f" strokecolor="#000000" strokeweight="1.26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33020</wp:posOffset>
                </wp:positionV>
                <wp:extent cx="601027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7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.6pt" to="474.2pt,2.6pt" o:allowincell="f" strokecolor="#DFDFDF" strokeweight="0.21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259715</wp:posOffset>
                </wp:positionV>
                <wp:extent cx="6010275" cy="2603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0.95pt;margin-top:20.45pt;width:473.2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259715</wp:posOffset>
                </wp:positionV>
                <wp:extent cx="5817235" cy="26035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8.55pt;margin-top:20.45pt;width:458.0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255905</wp:posOffset>
                </wp:positionV>
                <wp:extent cx="602678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20.15pt" to="474.85pt,20.15pt" o:allowincell="f" strokecolor="#000000" strokeweight="0.63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524510</wp:posOffset>
                </wp:positionV>
                <wp:extent cx="23304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2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41.3pt" to="19.3pt,41.3pt" o:allowincell="f" strokecolor="#DFDFDF" strokeweight="0.63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524510</wp:posOffset>
                </wp:positionV>
                <wp:extent cx="578548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3pt,41.3pt" to="474.85pt,41.3pt" o:allowincell="f" strokecolor="#000000" strokeweight="0.63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635635</wp:posOffset>
                </wp:positionV>
                <wp:extent cx="233045" cy="17843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0.95pt;margin-top:50.05pt;width:18.35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822325</wp:posOffset>
                </wp:positionV>
                <wp:extent cx="237490" cy="10287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028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0.95pt;margin-top:64.75pt;width:18.7pt;height:8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817880</wp:posOffset>
                </wp:positionV>
                <wp:extent cx="23304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64.4pt" to="19.3pt,64.4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817880</wp:posOffset>
                </wp:positionV>
                <wp:extent cx="578548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3pt,64.4pt" to="474.85pt,64.4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1103630</wp:posOffset>
                </wp:positionV>
                <wp:extent cx="0" cy="20955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9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023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15pt,86.9pt" to="10.15pt,103.4pt" o:allowincell="f" strokecolor="#DFDFDF" strokeweight="3.16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1108075</wp:posOffset>
                </wp:positionV>
                <wp:extent cx="23304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87.25pt" to="19.3pt,87.2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1361440</wp:posOffset>
                </wp:positionV>
                <wp:extent cx="23304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07.2pt" to="19.3pt,107.2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1361440</wp:posOffset>
                </wp:positionV>
                <wp:extent cx="578548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3pt,107.2pt" to="474.85pt,107.2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1614805</wp:posOffset>
                </wp:positionV>
                <wp:extent cx="23304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3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27.15pt" to="19.3pt,127.15pt" o:allowincell="f" strokecolor="#DFDFDF" strokeweight="0.63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1882775</wp:posOffset>
                </wp:positionV>
                <wp:extent cx="23304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48.25pt" to="19.3pt,148.2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2151380</wp:posOffset>
                </wp:positionV>
                <wp:extent cx="23304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69.4pt" to="19.3pt,169.4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2419350</wp:posOffset>
                </wp:positionV>
                <wp:extent cx="23304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90.5pt" to="19.3pt,190.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2687955</wp:posOffset>
                </wp:positionV>
                <wp:extent cx="23304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11.65pt" to="19.3pt,211.6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2955925</wp:posOffset>
                </wp:positionV>
                <wp:extent cx="23304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32.75pt" to="19.3pt,232.7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3228340</wp:posOffset>
                </wp:positionV>
                <wp:extent cx="237490" cy="19304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30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0.95pt;margin-top:254.2pt;width:18.7pt;height:1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3228340</wp:posOffset>
                </wp:positionV>
                <wp:extent cx="40005" cy="9271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92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8.55pt;margin-top:254.2pt;width:3.15pt;height: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2960370</wp:posOffset>
                </wp:positionV>
                <wp:extent cx="237490" cy="25971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97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0.95pt;margin-top:233.1pt;width:18.7pt;height:20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3224530</wp:posOffset>
                </wp:positionV>
                <wp:extent cx="23304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53.9pt" to="19.3pt,253.9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2952115</wp:posOffset>
                </wp:positionV>
                <wp:extent cx="0" cy="27622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3pt,232.45pt" to="312.3pt,254.2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3224530</wp:posOffset>
                </wp:positionV>
                <wp:extent cx="578548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3pt,253.9pt" to="474.85pt,253.9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3421380</wp:posOffset>
                </wp:positionV>
                <wp:extent cx="233045" cy="54864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548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0.95pt;margin-top:269.4pt;width:18.35pt;height:4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3421380</wp:posOffset>
                </wp:positionV>
                <wp:extent cx="40005" cy="11112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11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8.55pt;margin-top:269.4pt;width:3.15pt;height:8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3589020</wp:posOffset>
                </wp:positionV>
                <wp:extent cx="40005" cy="11112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11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8.55pt;margin-top:282.6pt;width:3.15pt;height:8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3978275</wp:posOffset>
                </wp:positionV>
                <wp:extent cx="237490" cy="24511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51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0.95pt;margin-top:313.25pt;width:18.7pt;height:19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3978275</wp:posOffset>
                </wp:positionV>
                <wp:extent cx="40005" cy="20066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06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8.55pt;margin-top:313.25pt;width:3.15pt;height:15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-1193165</wp:posOffset>
                </wp:positionV>
                <wp:extent cx="0" cy="569468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94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pt,-93.9499pt" to="0.6pt,354.4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3973830</wp:posOffset>
                </wp:positionV>
                <wp:extent cx="23304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312.9pt" to="19.3pt,312.9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3973830</wp:posOffset>
                </wp:positionV>
                <wp:extent cx="578548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3pt,312.9pt" to="474.85pt,312.9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4227195</wp:posOffset>
                </wp:positionV>
                <wp:extent cx="578548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3pt,332.85pt" to="474.85pt,332.8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-1193165</wp:posOffset>
                </wp:positionV>
                <wp:extent cx="0" cy="569468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94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55pt,-93.9499pt" to="474.55pt,354.45pt" o:allowincell="f" strokecolor="#000000" strokeweight="0.634pt"/>
            </w:pict>
          </mc:Fallback>
        </mc:AlternateConten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B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. DANE DOTYCZĄCE ŚRODKÓW TRANSPORTOWYCH</w:t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B.1. DANE SZCZEGÓŁOWE DOTYCZĄCE ŚRODKA TRANSPORTOWEGO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37490" cy="10731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1.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Dane dotyczące własności albo współwłasności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właściwy kwadrat):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3595370</wp:posOffset>
                </wp:positionV>
                <wp:extent cx="237490" cy="26162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616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.95pt;margin-top:283.1pt;width:18.7pt;height:20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3595370</wp:posOffset>
                </wp:positionV>
                <wp:extent cx="40005" cy="20129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8.55pt;margin-top:283.1pt;width:3.15pt;height:1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-114935</wp:posOffset>
                </wp:positionV>
                <wp:extent cx="0" cy="398018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80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65pt,-9.0499pt" to="19.65pt,304.35pt" o:allowincell="f" strokecolor="#000000" strokeweight="0.6339pt"/>
            </w:pict>
          </mc:Fallback>
        </mc:AlternateContent>
      </w:r>
    </w:p>
    <w:p>
      <w:pPr>
        <w:ind w:left="460" w:right="180" w:firstLine="127"/>
        <w:spacing w:after="0" w:line="188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5"/>
          <w:szCs w:val="25"/>
          <w:color w:val="auto"/>
        </w:rPr>
        <w:t xml:space="preserve"> </w:t>
      </w:r>
      <w:r>
        <w:rPr>
          <w:rFonts w:ascii="Arial" w:cs="Arial" w:eastAsia="Arial" w:hAnsi="Arial"/>
          <w:sz w:val="12"/>
          <w:szCs w:val="12"/>
          <w:color w:val="auto"/>
        </w:rPr>
        <w:t>1. właściciel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 </w:t>
      </w:r>
      <w:r>
        <w:rPr>
          <w:rFonts w:ascii="Arial" w:cs="Arial" w:eastAsia="Arial" w:hAnsi="Arial"/>
          <w:sz w:val="12"/>
          <w:szCs w:val="12"/>
          <w:color w:val="auto"/>
        </w:rPr>
        <w:t>2. współwłaściciel wpisany jako pierwszy w dowodzie rejestracyjnym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 </w:t>
      </w:r>
      <w:r>
        <w:rPr>
          <w:rFonts w:ascii="Arial" w:cs="Arial" w:eastAsia="Arial" w:hAnsi="Arial"/>
          <w:sz w:val="12"/>
          <w:szCs w:val="12"/>
          <w:color w:val="auto"/>
        </w:rPr>
        <w:t>3. współwłaściciel niewpisany jako pierwszy w dowodzie rejestracyjnym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2.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Rodzaj środka transportowego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właściwy kwadrat):</w:t>
      </w:r>
    </w:p>
    <w:p>
      <w:pPr>
        <w:spacing w:after="0" w:line="6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7"/>
        </w:trPr>
        <w:tc>
          <w:tcPr>
            <w:tcW w:w="2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4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0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1. samochód ciężarowy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2. ciągnik siodłowy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9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3. ciągnik balastowy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7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2"/>
              </w:rPr>
              <w:t>4. przyczepa</w:t>
            </w: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72"/>
              </w:rPr>
              <w:t xml:space="preserve">  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2"/>
              </w:rPr>
              <w:t>5. naczepa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>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6. autobus</w:t>
            </w:r>
          </w:p>
        </w:tc>
      </w:tr>
      <w:tr>
        <w:trPr>
          <w:trHeight w:val="163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</w:tcBorders>
            <w:gridSpan w:val="11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 - miesiąc - rok)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4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16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</w:tcBorders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3"/>
              </w:rPr>
              <w:t>┴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┘ └</w:t>
            </w:r>
          </w:p>
        </w:tc>
        <w:tc>
          <w:tcPr>
            <w:tcW w:w="3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1"/>
              </w:rPr>
              <w:t>┘ └</w:t>
            </w:r>
          </w:p>
        </w:tc>
        <w:tc>
          <w:tcPr>
            <w:tcW w:w="4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2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┴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┘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75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</w:tcBorders>
            <w:gridSpan w:val="11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1)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4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24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63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gridSpan w:val="8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 - miesiąc - rok)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 - miesiąc 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39"/>
        </w:trPr>
        <w:tc>
          <w:tcPr>
            <w:tcW w:w="2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2"/>
              </w:rPr>
              <w:t>└────┴────┴────┴────┘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4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63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</w:tcBorders>
            <w:gridSpan w:val="1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 - miesiąc - rok)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540" w:type="dxa"/>
            <w:vAlign w:val="bottom"/>
            <w:gridSpan w:val="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 - miesiąc - rok)</w:t>
            </w:r>
          </w:p>
        </w:tc>
      </w:tr>
      <w:tr>
        <w:trPr>
          <w:trHeight w:val="240"/>
        </w:trPr>
        <w:tc>
          <w:tcPr>
            <w:tcW w:w="2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4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78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left w:val="single" w:sz="8" w:color="DFDFDF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 - miesiąc - rok)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20" w:type="dxa"/>
            <w:vAlign w:val="bottom"/>
            <w:gridSpan w:val="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13.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Dopuszczalna masa całkowita pojazdu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65"/>
        </w:trPr>
        <w:tc>
          <w:tcPr>
            <w:tcW w:w="2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  <w:bottom w:val="single" w:sz="8" w:color="auto"/>
            </w:tcBorders>
            <w:gridSpan w:val="11"/>
          </w:tcPr>
          <w:p>
            <w:pPr>
              <w:jc w:val="center"/>
              <w:ind w:left="4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└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3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 xml:space="preserve"> └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</w:p>
        </w:tc>
      </w:tr>
      <w:tr>
        <w:trPr>
          <w:trHeight w:val="99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left w:val="single" w:sz="8" w:color="DFDFDF"/>
            </w:tcBorders>
            <w:gridSpan w:val="7"/>
          </w:tcPr>
          <w:p>
            <w:pPr>
              <w:ind w:left="8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14.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Masa własna ciągnika siodłowego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(w tonach)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740" w:type="dxa"/>
            <w:vAlign w:val="bottom"/>
            <w:gridSpan w:val="7"/>
          </w:tcPr>
          <w:p>
            <w:pPr>
              <w:ind w:left="8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15.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Dopuszczalna masa całkowita zespołu pojazdów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(w tonach)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  <w:gridSpan w:val="3"/>
          </w:tcPr>
          <w:p>
            <w:pPr>
              <w:ind w:left="2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264"/>
        </w:trPr>
        <w:tc>
          <w:tcPr>
            <w:tcW w:w="2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 xml:space="preserve"> └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┘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 xml:space="preserve"> └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└────┘</w:t>
            </w:r>
          </w:p>
        </w:tc>
      </w:tr>
      <w:tr>
        <w:trPr>
          <w:trHeight w:val="138"/>
        </w:trPr>
        <w:tc>
          <w:tcPr>
            <w:tcW w:w="2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(zaznaczyć właściwy kwadrat):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84"/>
        </w:trPr>
        <w:tc>
          <w:tcPr>
            <w:tcW w:w="22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center"/>
              <w:ind w:left="4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1. pneumatyczne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4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2. równoważne z pneumatycznym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3. inny system zawieszenia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220" w:type="dxa"/>
            <w:vAlign w:val="bottom"/>
            <w:tcBorders>
              <w:right w:val="single" w:sz="8" w:color="DFDFD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80" w:type="dxa"/>
            <w:vAlign w:val="bottom"/>
            <w:gridSpan w:val="16"/>
          </w:tcPr>
          <w:p>
            <w:pPr>
              <w:ind w:left="8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(należy wypełnić w przypadku zaznaczenia w poz. 17 kwadratu nr 2)</w:t>
            </w:r>
          </w:p>
        </w:tc>
        <w:tc>
          <w:tcPr>
            <w:tcW w:w="3440" w:type="dxa"/>
            <w:vAlign w:val="bottom"/>
            <w:gridSpan w:val="5"/>
          </w:tcPr>
          <w:p>
            <w:pPr>
              <w:ind w:left="260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2)</w:t>
            </w:r>
          </w:p>
        </w:tc>
      </w:tr>
      <w:tr>
        <w:trPr>
          <w:trHeight w:val="263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4"/>
              </w:rPr>
              <w:t>└────┴────┘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ind w:left="760" w:right="400" w:hanging="190"/>
        <w:spacing w:after="0" w:line="3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20.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Wpływ pojazdu silnikowego na środowisko naturaln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e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właściwe kwadraty). W przypadku zaznaczenia kwadratu nr 1 należy zaznaczyć jeden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z kwadratów wskazanych strzałką określający poziom emisji spalin:</w: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1. Euro (UE/EKG ONZ)</w:t>
            </w:r>
          </w:p>
        </w:tc>
        <w:tc>
          <w:tcPr>
            <w:tcW w:w="5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 3" w:cs="Wingdings 3" w:eastAsia="Wingdings 3" w:hAnsi="Wingdings 3"/>
                <w:sz w:val="18"/>
                <w:szCs w:val="18"/>
                <w:color w:val="auto"/>
              </w:rPr>
              <w:t>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3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Euro 0</w:t>
            </w:r>
          </w:p>
        </w:tc>
        <w:tc>
          <w:tcPr>
            <w:tcW w:w="9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Euro 1/I</w:t>
            </w:r>
          </w:p>
        </w:tc>
        <w:tc>
          <w:tcPr>
            <w:tcW w:w="9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1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Euro 2/II</w:t>
            </w:r>
          </w:p>
        </w:tc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Euro 3/III</w:t>
            </w:r>
          </w:p>
        </w:tc>
        <w:tc>
          <w:tcPr>
            <w:tcW w:w="9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1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Euro 4/IV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Euro 5/V</w:t>
            </w:r>
          </w:p>
        </w:tc>
        <w:tc>
          <w:tcPr>
            <w:tcW w:w="8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77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7"/>
              </w:rPr>
              <w:t>Euro 6/VI</w:t>
            </w:r>
          </w:p>
        </w:tc>
      </w:tr>
      <w:tr>
        <w:trPr>
          <w:trHeight w:val="251"/>
        </w:trPr>
        <w:tc>
          <w:tcPr>
            <w:tcW w:w="14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7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2. instalacja gazowa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3. pojazd elektryczny</w:t>
            </w:r>
          </w:p>
        </w:tc>
        <w:tc>
          <w:tcPr>
            <w:tcW w:w="194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4. pojazd hybrydowy</w:t>
            </w:r>
          </w:p>
        </w:tc>
        <w:tc>
          <w:tcPr>
            <w:tcW w:w="274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5. pojazd napędzany gazem ziemnym</w:t>
            </w:r>
          </w:p>
        </w:tc>
      </w:tr>
      <w:tr>
        <w:trPr>
          <w:trHeight w:val="264"/>
        </w:trPr>
        <w:tc>
          <w:tcPr>
            <w:tcW w:w="19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6. pojazd napędzany wodorem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7. inne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70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21. Kwota podatku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8520"/>
        <w:spacing w:after="0"/>
        <w:tabs>
          <w:tab w:leader="none" w:pos="9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gr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15875</wp:posOffset>
                </wp:positionV>
                <wp:extent cx="23304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1.25pt" to="19.3pt,1.25pt" o:allowincell="f" strokecolor="#DFDFDF" strokeweight="0.6339pt"/>
            </w:pict>
          </mc:Fallback>
        </mc:AlternateConten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right"/>
        <w:ind w:left="460" w:right="3480"/>
        <w:spacing w:after="0" w:line="2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22.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Kwota podatku zapłaconego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(należy wypełnić w przypadku wygaśnięcia obowiązku podatkowego,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zmiany miejsca zamieszkania lub siedziby podatnika albo w przypadku składania korekty deklaracji)</w:t>
      </w:r>
    </w:p>
    <w:p>
      <w:pPr>
        <w:ind w:left="8520"/>
        <w:spacing w:after="0"/>
        <w:tabs>
          <w:tab w:leader="none" w:pos="9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zł,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gr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602678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1.05pt" to="474.85pt,1.05pt" o:allowincell="f" strokecolor="#000000" strokeweight="0.655pt"/>
            </w:pict>
          </mc:Fallback>
        </mc:AlternateContent>
      </w:r>
    </w:p>
    <w:p>
      <w:pPr>
        <w:ind w:left="360" w:hanging="317"/>
        <w:spacing w:after="0" w:line="214" w:lineRule="auto"/>
        <w:tabs>
          <w:tab w:leader="none" w:pos="3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Niepotrzebne skreślić.</w:t>
      </w:r>
    </w:p>
    <w:p>
      <w:pPr>
        <w:ind w:left="360" w:hanging="317"/>
        <w:spacing w:after="0"/>
        <w:tabs>
          <w:tab w:leader="none" w:pos="36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Wyłączając siedzenie kierowcy.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Objaśnienia do załącznika DT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-1/A do deklaracji DT-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1 o posiadanych środkach transportowych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both"/>
        <w:ind w:left="60" w:right="180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 poz.1 załącznika DT-1/A numer PESEL wpisują podatnicy będący osobami fizycznymi objętymi rejestrem PESEL nieprowadzący działalności gospodarczej lub niebędący zarejestrowanymi podatnikami podatku od towarów i usług. Identyfikator podatkowy NIP wpisują pozostali podatnicy.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CZĘŚĆ A. 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Dane podatnika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Należy wypełnić jak część B.1. w deklaracji DT-1.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CZĘŚĆ B. Dane dotyczące środków transportowych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both"/>
        <w:ind w:left="40" w:right="180" w:firstLine="9"/>
        <w:spacing w:after="0" w:line="2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Część B.1., B.2., B.3. należy wypełnić osobno dla każdego z pojazdów na podstawie danych zawartych w dowodzie rejestracyjnym oraz innych dokumentach, np.: karcie pojazdu, wyciągu ze świadectwa homologacji, świadectwie zgodności, odpisie decyzji zwalniającej ze świadectwa homologacji, umowie sprzedaży, zaświadczeniu o przeprowadzonym badaniu technicznym pojazdu przeprowadzonym przez uprawnionego diagnostę zatrudnionego w upoważnionej stacji kontroli pojazdów.</w:t>
      </w:r>
    </w:p>
    <w:p>
      <w:pPr>
        <w:spacing w:after="0" w:line="131" w:lineRule="exact"/>
        <w:rPr>
          <w:sz w:val="24"/>
          <w:szCs w:val="24"/>
          <w:color w:val="auto"/>
        </w:rPr>
      </w:pPr>
    </w:p>
    <w:p>
      <w:pPr>
        <w:ind w:left="140" w:right="22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W poz. 21 w przypadku składania deklaracji w terminie do dnia 15 lutego roku podatkowego należy wykazać kwoty podatku należnego za dany rok podatkowy, natomiast w pozostałych przypadkach należy podać kwoty podatku należnego na dzień składania deklaracji albo korekty deklaracji.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ind w:left="7800"/>
        <w:spacing w:after="0"/>
        <w:tabs>
          <w:tab w:leader="none" w:pos="9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DT-1/A</w:t>
      </w:r>
      <w:r>
        <w:rPr>
          <w:rFonts w:ascii="Arial" w:cs="Arial" w:eastAsia="Arial" w:hAnsi="Arial"/>
          <w:sz w:val="10"/>
          <w:szCs w:val="10"/>
          <w:color w:val="auto"/>
        </w:rPr>
        <w:t>(6)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1</w:t>
      </w: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/2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-175895</wp:posOffset>
                </wp:positionV>
                <wp:extent cx="1197610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55pt,-13.8499pt" to="474.85pt,-13.8499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-180340</wp:posOffset>
                </wp:positionV>
                <wp:extent cx="0" cy="20891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85pt,-14.1999pt" to="380.85pt,2.2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-180340</wp:posOffset>
                </wp:positionV>
                <wp:extent cx="0" cy="20891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4.25pt,-14.1999pt" to="444.25pt,2.2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-180340</wp:posOffset>
                </wp:positionV>
                <wp:extent cx="0" cy="20891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55pt,-14.1999pt" to="474.55pt,2.25pt" o:allowincell="f" strokecolor="#000000" strokeweight="0.63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24130</wp:posOffset>
                </wp:positionV>
                <wp:extent cx="1197610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55pt,1.9pt" to="474.85pt,1.9pt" o:allowincell="f" strokecolor="#000000" strokeweight="0.633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520"/>
          </w:cols>
          <w:pgMar w:left="1200" w:top="1440" w:right="1186" w:bottom="483" w:gutter="0" w:footer="0" w:header="0"/>
        </w:sectPr>
      </w:pPr>
    </w:p>
    <w:bookmarkStart w:id="1" w:name="page2"/>
    <w:bookmarkEnd w:id="1"/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right="320"/>
        <w:spacing w:after="0" w:line="26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POLA JASNE WYPEŁNIA PODATNIK, POLA CIEMNE WYPEŁNIA ORGAN PODATKOWY. WYPEŁNIĆ NA MASZYNIE, KOMPUTEROWO LUB RĘCZNIE, DUŻYMI, DR</w:t>
      </w:r>
      <w:r>
        <w:rPr>
          <w:rFonts w:ascii="Arial" w:cs="Arial" w:eastAsia="Arial" w:hAnsi="Arial"/>
          <w:sz w:val="11"/>
          <w:szCs w:val="11"/>
          <w:color w:val="auto"/>
        </w:rPr>
        <w:t>UKOWANYMI LITERAMI,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Arial" w:cs="Arial" w:eastAsia="Arial" w:hAnsi="Arial"/>
          <w:sz w:val="11"/>
          <w:szCs w:val="11"/>
          <w:color w:val="auto"/>
        </w:rPr>
        <w:t xml:space="preserve">CZARNYM LUB NIEBIESKIM KOLOREM. </w:t>
      </w:r>
      <w:r>
        <w:rPr>
          <w:rFonts w:ascii="Arial" w:cs="Arial" w:eastAsia="Arial" w:hAnsi="Arial"/>
          <w:sz w:val="11"/>
          <w:szCs w:val="11"/>
          <w:color w:val="auto"/>
        </w:rPr>
        <w:t>PRZED WYPEŁNIENIEM NALEŻY ZAPOZNAĆ SIĘ Z OBJAŚNIENIAMI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-6985</wp:posOffset>
                </wp:positionV>
                <wp:extent cx="604329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5499pt,-0.5499pt" to="472.3pt,-0.5499pt" o:allowincell="f" strokecolor="#000000" strokeweight="1.267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19685</wp:posOffset>
                </wp:positionV>
                <wp:extent cx="6010275" cy="25971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97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0.85pt;margin-top:1.55pt;width:473.25pt;height:20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602678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.2pt" to="474.75pt,1.2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283845</wp:posOffset>
                </wp:positionV>
                <wp:extent cx="5785485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22.35pt" to="474.75pt,22.3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394970</wp:posOffset>
                </wp:positionV>
                <wp:extent cx="233045" cy="17843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0.85pt;margin-top:31.1pt;width:18.35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581660</wp:posOffset>
                </wp:positionV>
                <wp:extent cx="237490" cy="10350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035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0.85pt;margin-top:45.8pt;width:18.7pt;height: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577215</wp:posOffset>
                </wp:positionV>
                <wp:extent cx="23304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45.45pt" to="19.2pt,45.4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577215</wp:posOffset>
                </wp:positionV>
                <wp:extent cx="578548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45.45pt" to="474.75pt,45.4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1120775</wp:posOffset>
                </wp:positionV>
                <wp:extent cx="5785485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88.25pt" to="474.75pt,88.2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0" cy="244665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446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0.9pt" to="0.5pt,193.5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11430</wp:posOffset>
                </wp:positionV>
                <wp:extent cx="0" cy="244665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446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45pt,0.9pt" to="474.45pt,193.55pt" o:allowincell="f" strokecolor="#000000" strokeweight="0.6339pt"/>
            </w:pict>
          </mc:Fallback>
        </mc:AlternateConten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B.2</w:t>
      </w:r>
      <w:r>
        <w:rPr>
          <w:rFonts w:ascii="Arial" w:cs="Arial" w:eastAsia="Arial" w:hAnsi="Arial"/>
          <w:sz w:val="21"/>
          <w:szCs w:val="21"/>
          <w:color w:val="auto"/>
        </w:rPr>
        <w:t>. DANE SZCZEGÓŁOWE DOTYCZĄCE ŚRODKA TRANSPORTOWEGO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37490" cy="11557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1.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Dane dotyczące własności albo współwłasności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właściwy kwadrat):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2331085</wp:posOffset>
                </wp:positionV>
                <wp:extent cx="0" cy="27622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2.2pt,183.55pt" to="312.2pt,205.3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2339340</wp:posOffset>
                </wp:positionV>
                <wp:extent cx="237490" cy="25971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597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0.85pt;margin-top:184.2pt;width:18.7pt;height:20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2603500</wp:posOffset>
                </wp:positionV>
                <wp:extent cx="233045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205pt" to="19.2pt,20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2603500</wp:posOffset>
                </wp:positionV>
                <wp:extent cx="5785485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205pt" to="474.75pt,20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2607310</wp:posOffset>
                </wp:positionV>
                <wp:extent cx="237490" cy="19304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30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0.85pt;margin-top:205.3pt;width:18.7pt;height:1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2607310</wp:posOffset>
                </wp:positionV>
                <wp:extent cx="40005" cy="9271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92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8.45pt;margin-top:205.3pt;width:3.15pt;height: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2800350</wp:posOffset>
                </wp:positionV>
                <wp:extent cx="233045" cy="16764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0.85pt;margin-top:220.5pt;width:18.35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2800350</wp:posOffset>
                </wp:positionV>
                <wp:extent cx="40005" cy="11176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117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8.45pt;margin-top:220.5pt;width:3.15pt;height:8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-114935</wp:posOffset>
                </wp:positionV>
                <wp:extent cx="0" cy="397891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78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55pt,-9.0499pt" to="19.55pt,304.25pt" o:allowincell="f" strokecolor="#000000" strokeweight="0.6339pt"/>
            </w:pict>
          </mc:Fallback>
        </mc:AlternateContent>
      </w:r>
    </w:p>
    <w:p>
      <w:pPr>
        <w:ind w:left="460" w:right="180" w:firstLine="127"/>
        <w:spacing w:after="0" w:line="188" w:lineRule="auto"/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25"/>
          <w:szCs w:val="25"/>
          <w:color w:val="auto"/>
        </w:rPr>
        <w:t xml:space="preserve"> </w:t>
      </w:r>
      <w:r>
        <w:rPr>
          <w:rFonts w:ascii="Arial" w:cs="Arial" w:eastAsia="Arial" w:hAnsi="Arial"/>
          <w:sz w:val="12"/>
          <w:szCs w:val="12"/>
          <w:color w:val="auto"/>
        </w:rPr>
        <w:t>1. właściciel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 </w:t>
      </w:r>
      <w:r>
        <w:rPr>
          <w:rFonts w:ascii="Arial" w:cs="Arial" w:eastAsia="Arial" w:hAnsi="Arial"/>
          <w:sz w:val="12"/>
          <w:szCs w:val="12"/>
          <w:color w:val="auto"/>
        </w:rPr>
        <w:t>2. współwłaściciel wpisany jako pierwszy w dowodzie rejestracyjnym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 </w:t>
      </w:r>
      <w:r>
        <w:rPr>
          <w:rFonts w:ascii="Arial" w:cs="Arial" w:eastAsia="Arial" w:hAnsi="Arial"/>
          <w:sz w:val="12"/>
          <w:szCs w:val="12"/>
          <w:color w:val="auto"/>
        </w:rPr>
        <w:t>3.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współwłaściciel niewpisany jako pierwszy w dowodzie rejestracyjnym</w:t>
      </w:r>
      <w:r>
        <w:rPr>
          <w:rFonts w:ascii="Wingdings" w:cs="Wingdings" w:eastAsia="Wingdings" w:hAnsi="Wingdings"/>
          <w:sz w:val="25"/>
          <w:szCs w:val="25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2.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Rodzaj środka transportowego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właściwy kwadrat):</w:t>
      </w:r>
    </w:p>
    <w:p>
      <w:pPr>
        <w:spacing w:after="0" w:line="7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7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4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0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1. samochód ciężarowy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2. ciągnik siodłowy</w:t>
            </w:r>
          </w:p>
        </w:tc>
        <w:tc>
          <w:tcPr>
            <w:tcW w:w="15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9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3. ciągnik balastowy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3"/>
                <w:szCs w:val="23"/>
                <w:color w:val="auto"/>
                <w:w w:val="72"/>
              </w:rPr>
              <w:t xml:space="preserve">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72"/>
              </w:rPr>
              <w:t>4.</w:t>
            </w:r>
            <w:r>
              <w:rPr>
                <w:rFonts w:ascii="Wingdings" w:cs="Wingdings" w:eastAsia="Wingdings" w:hAnsi="Wingdings"/>
                <w:sz w:val="23"/>
                <w:szCs w:val="23"/>
                <w:color w:val="auto"/>
                <w:w w:val="72"/>
              </w:rPr>
              <w:t xml:space="preserve">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72"/>
              </w:rPr>
              <w:t>przyczepa</w:t>
            </w:r>
            <w:r>
              <w:rPr>
                <w:rFonts w:ascii="Wingdings" w:cs="Wingdings" w:eastAsia="Wingdings" w:hAnsi="Wingdings"/>
                <w:sz w:val="23"/>
                <w:szCs w:val="23"/>
                <w:color w:val="auto"/>
                <w:w w:val="72"/>
              </w:rPr>
              <w:t xml:space="preserve">  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72"/>
              </w:rPr>
              <w:t>5. naczepa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>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6. autobus</w:t>
            </w:r>
          </w:p>
        </w:tc>
      </w:tr>
      <w:tr>
        <w:trPr>
          <w:trHeight w:val="163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</w:tcBorders>
            <w:gridSpan w:val="11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3. Data pierwszej rejestracji na terytorium RP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2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28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</w:tcBorders>
          </w:tcPr>
          <w:p>
            <w:pPr>
              <w:ind w:left="1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3"/>
              </w:rPr>
              <w:t>┴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┘ └</w:t>
            </w:r>
          </w:p>
        </w:tc>
        <w:tc>
          <w:tcPr>
            <w:tcW w:w="3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1"/>
              </w:rPr>
              <w:t>┘ └</w:t>
            </w:r>
          </w:p>
        </w:tc>
        <w:tc>
          <w:tcPr>
            <w:tcW w:w="4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1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┴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┘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71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</w:tcBorders>
            <w:gridSpan w:val="11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5. Numer Identyfikacyjny VIN / nadwozia, podwozia lub ramy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1)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2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39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63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360" w:type="dxa"/>
            <w:vAlign w:val="bottom"/>
            <w:gridSpan w:val="8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8. Data nabycia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6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9. Data zbycia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39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DFDFDF"/>
              <w:bottom w:val="single" w:sz="8" w:color="auto"/>
            </w:tcBorders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2"/>
              </w:rPr>
              <w:t>└────┴────┴────┴────┘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3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5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63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</w:tcBorders>
            <w:gridSpan w:val="1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540" w:type="dxa"/>
            <w:vAlign w:val="bottom"/>
            <w:gridSpan w:val="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</w:tr>
      <w:tr>
        <w:trPr>
          <w:trHeight w:val="239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4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jc w:val="center"/>
              <w:ind w:left="5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</w:tr>
      <w:tr>
        <w:trPr>
          <w:trHeight w:val="179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left w:val="single" w:sz="8" w:color="DFDFDF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20" w:type="dxa"/>
            <w:vAlign w:val="bottom"/>
            <w:gridSpan w:val="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13.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Dopuszczalna masa całkowita pojazdu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23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left w:val="single" w:sz="8" w:color="DFDFDF"/>
              <w:bottom w:val="single" w:sz="8" w:color="auto"/>
            </w:tcBorders>
            <w:gridSpan w:val="11"/>
          </w:tcPr>
          <w:p>
            <w:pPr>
              <w:jc w:val="center"/>
              <w:ind w:left="4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ind w:lef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└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3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 xml:space="preserve"> └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</w:p>
        </w:tc>
      </w:tr>
      <w:tr>
        <w:trPr>
          <w:trHeight w:val="138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left w:val="single" w:sz="8" w:color="DFDFDF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14.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Masa własna ciągnika siodłowego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 tonach)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720" w:type="dxa"/>
            <w:vAlign w:val="bottom"/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15.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Dopuszczalna masa całkowita zespołu pojazdów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 tonach)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264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 xml:space="preserve"> └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┘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 xml:space="preserve"> └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└────┘</w:t>
            </w:r>
          </w:p>
        </w:tc>
      </w:tr>
      <w:tr>
        <w:trPr>
          <w:trHeight w:val="138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left w:val="single" w:sz="8" w:color="DFDFDF"/>
            </w:tcBorders>
            <w:gridSpan w:val="8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17. Rodzaj zawieszenia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(zaznaczyć właściwy kwadrat):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65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left w:val="single" w:sz="8" w:color="DFDFDF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center"/>
              <w:ind w:left="4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1. pneumatyczne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4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2. równoważne z pneumatycznym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3. inny system zawieszenia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3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80" w:type="dxa"/>
            <w:vAlign w:val="bottom"/>
            <w:gridSpan w:val="1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18. Opis rodzaju zawieszenia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(należy wypełnić w przypadku zaznaczenia w poz. 17 kwadratu nr 2)</w:t>
            </w:r>
          </w:p>
        </w:tc>
        <w:tc>
          <w:tcPr>
            <w:tcW w:w="3440" w:type="dxa"/>
            <w:vAlign w:val="bottom"/>
            <w:gridSpan w:val="5"/>
          </w:tcPr>
          <w:p>
            <w:pPr>
              <w:ind w:left="26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2)</w:t>
            </w:r>
          </w:p>
        </w:tc>
      </w:tr>
      <w:tr>
        <w:trPr>
          <w:trHeight w:val="26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4"/>
              </w:rPr>
              <w:t>└────┴────┘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-538480</wp:posOffset>
                </wp:positionV>
                <wp:extent cx="13335" cy="1270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0pt;margin-top:-42.3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368935</wp:posOffset>
                </wp:positionV>
                <wp:extent cx="233045" cy="38100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81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0.85pt;margin-top:29.05pt;width:18.35pt;height:3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368935</wp:posOffset>
                </wp:positionV>
                <wp:extent cx="40005" cy="11112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11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8.45pt;margin-top:29.05pt;width:3.15pt;height:8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1264920</wp:posOffset>
                </wp:positionV>
                <wp:extent cx="6010275" cy="25971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97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0.85pt;margin-top:99.6pt;width:473.25pt;height:20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1260475</wp:posOffset>
                </wp:positionV>
                <wp:extent cx="602678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99.25pt" to="474.75pt,99.2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1529080</wp:posOffset>
                </wp:positionV>
                <wp:extent cx="5785485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120.4pt" to="474.75pt,120.4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1826895</wp:posOffset>
                </wp:positionV>
                <wp:extent cx="237490" cy="103505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035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0.85pt;margin-top:143.85pt;width:18.7pt;height: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1532890</wp:posOffset>
                </wp:positionV>
                <wp:extent cx="237490" cy="10731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073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0.85pt;margin-top:120.7pt;width:18.7pt;height:8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1640205</wp:posOffset>
                </wp:positionV>
                <wp:extent cx="233045" cy="178435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784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0.85pt;margin-top:129.15pt;width:18.35pt;height:1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1823085</wp:posOffset>
                </wp:positionV>
                <wp:extent cx="233045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143.55pt" to="19.2pt,143.5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1823085</wp:posOffset>
                </wp:positionV>
                <wp:extent cx="5785485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143.55pt" to="474.75pt,143.5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1930400</wp:posOffset>
                </wp:positionV>
                <wp:extent cx="233045" cy="17780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77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0.85pt;margin-top:152pt;width:18.35pt;height:1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2116455</wp:posOffset>
                </wp:positionV>
                <wp:extent cx="237490" cy="245745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57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0.85pt;margin-top:166.65pt;width:18.7pt;height:19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2116455</wp:posOffset>
                </wp:positionV>
                <wp:extent cx="40005" cy="201295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8.45pt;margin-top:166.65pt;width:3.15pt;height:1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2112645</wp:posOffset>
                </wp:positionV>
                <wp:extent cx="233045" cy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39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166.35pt" to="19.2pt,166.35pt" o:allowincell="f" strokecolor="#DFDFDF" strokeweight="0.63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2112645</wp:posOffset>
                </wp:positionV>
                <wp:extent cx="5785485" cy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166.35pt" to="474.75pt,166.35pt" o:allowincell="f" strokecolor="#000000" strokeweight="0.63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2369820</wp:posOffset>
                </wp:positionV>
                <wp:extent cx="237490" cy="24574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57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0.85pt;margin-top:186.6pt;width:18.7pt;height:19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2369820</wp:posOffset>
                </wp:positionV>
                <wp:extent cx="40005" cy="20129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8.45pt;margin-top:186.6pt;width:3.15pt;height:1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2366010</wp:posOffset>
                </wp:positionV>
                <wp:extent cx="233045" cy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186.3pt" to="19.2pt,186.3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2366010</wp:posOffset>
                </wp:positionV>
                <wp:extent cx="5785485" cy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186.3pt" to="474.75pt,186.3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2623185</wp:posOffset>
                </wp:positionV>
                <wp:extent cx="237490" cy="26035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0.85pt;margin-top:206.55pt;width:18.7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2623185</wp:posOffset>
                </wp:positionV>
                <wp:extent cx="40005" cy="20129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8.45pt;margin-top:206.55pt;width:3.15pt;height:1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2108200</wp:posOffset>
                </wp:positionV>
                <wp:extent cx="0" cy="51498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1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7.65pt,166pt" to="247.65pt,206.5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2619375</wp:posOffset>
                </wp:positionV>
                <wp:extent cx="5785485" cy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206.25pt" to="474.75pt,206.2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2891790</wp:posOffset>
                </wp:positionV>
                <wp:extent cx="237490" cy="26035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0.85pt;margin-top:227.7pt;width:18.7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2891790</wp:posOffset>
                </wp:positionV>
                <wp:extent cx="40005" cy="201295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2012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122" style="position:absolute;margin-left:8.45pt;margin-top:227.7pt;width:3.15pt;height:15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2615565</wp:posOffset>
                </wp:positionV>
                <wp:extent cx="0" cy="276225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6pt,205.95pt" to="95.6pt,227.7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2615565</wp:posOffset>
                </wp:positionV>
                <wp:extent cx="0" cy="27622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7pt,205.95pt" to="285.7pt,227.7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2887980</wp:posOffset>
                </wp:positionV>
                <wp:extent cx="5785485" cy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227.4pt" to="474.75pt,227.4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3159760</wp:posOffset>
                </wp:positionV>
                <wp:extent cx="237490" cy="26035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0.85pt;margin-top:248.8pt;width:18.7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3152140</wp:posOffset>
                </wp:positionV>
                <wp:extent cx="0" cy="208915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023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pt,248.2pt" to="10pt,264.65pt" o:allowincell="f" strokecolor="#DFDFDF" strokeweight="3.16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3155950</wp:posOffset>
                </wp:positionV>
                <wp:extent cx="233045" cy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248.5pt" to="19.2pt,248.5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3155950</wp:posOffset>
                </wp:positionV>
                <wp:extent cx="5785485" cy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248.5pt" to="474.75pt,248.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3956685</wp:posOffset>
                </wp:positionV>
                <wp:extent cx="0" cy="27622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6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6pt,311.55pt" to="306pt,333.3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4232910</wp:posOffset>
                </wp:positionV>
                <wp:extent cx="237490" cy="19367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36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0.85pt;margin-top:333.3pt;width:18.7pt;height:1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4232910</wp:posOffset>
                </wp:positionV>
                <wp:extent cx="40005" cy="9271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927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8.45pt;margin-top:333.3pt;width:3.15pt;height:7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3964940</wp:posOffset>
                </wp:positionV>
                <wp:extent cx="237490" cy="26035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0.85pt;margin-top:312.2pt;width:18.7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4229100</wp:posOffset>
                </wp:positionV>
                <wp:extent cx="233045" cy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333pt" to="19.2pt,333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4229100</wp:posOffset>
                </wp:positionV>
                <wp:extent cx="5785485" cy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2pt,333pt" to="474.75pt,333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4426585</wp:posOffset>
                </wp:positionV>
                <wp:extent cx="233045" cy="16764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0.85pt;margin-top:348.55pt;width:18.35pt;height:1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4426585</wp:posOffset>
                </wp:positionV>
                <wp:extent cx="40005" cy="111125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11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" o:spid="_x0000_s1137" style="position:absolute;margin-left:8.45pt;margin-top:348.55pt;width:3.15pt;height:8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4593590</wp:posOffset>
                </wp:positionV>
                <wp:extent cx="233045" cy="38100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810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0.85pt;margin-top:361.7pt;width:18.35pt;height:30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40005" cy="111125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1111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8.45pt;margin-top:361.75pt;width:3.15pt;height:8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-528320</wp:posOffset>
                </wp:positionV>
                <wp:extent cx="0" cy="6034405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34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-41.5999pt" to="0.5pt,433.5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-528320</wp:posOffset>
                </wp:positionV>
                <wp:extent cx="0" cy="6034405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34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45pt,-41.5999pt" to="474.45pt,433.55pt" o:allowincell="f" strokecolor="#000000" strokeweight="0.6339pt"/>
            </w:pict>
          </mc:Fallback>
        </mc:AlternateContent>
      </w:r>
    </w:p>
    <w:p>
      <w:pPr>
        <w:ind w:left="760" w:right="380" w:hanging="189"/>
        <w:spacing w:after="0" w:line="3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20.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Wpływ pojazdu silnikowego na środowisko naturalne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właściwe kwadraty). W przypadku zaznaczenia kwadratu nr 1 należy zaznaczyć jeden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 xml:space="preserve">z </w:t>
      </w:r>
      <w:r>
        <w:rPr>
          <w:rFonts w:ascii="Arial" w:cs="Arial" w:eastAsia="Arial" w:hAnsi="Arial"/>
          <w:sz w:val="12"/>
          <w:szCs w:val="12"/>
          <w:color w:val="auto"/>
        </w:rPr>
        <w:t>kwadratów wskazanych strzałką określający poziom emisji spalin:</w:t>
      </w:r>
    </w:p>
    <w:p>
      <w:pPr>
        <w:spacing w:after="0" w:line="4" w:lineRule="exact"/>
        <w:rPr>
          <w:sz w:val="20"/>
          <w:szCs w:val="20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1. Euro (UE/EKG ONZ)</w:t>
            </w:r>
          </w:p>
        </w:tc>
        <w:tc>
          <w:tcPr>
            <w:tcW w:w="5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 3" w:cs="Wingdings 3" w:eastAsia="Wingdings 3" w:hAnsi="Wingdings 3"/>
                <w:sz w:val="18"/>
                <w:szCs w:val="18"/>
                <w:color w:val="auto"/>
              </w:rPr>
              <w:t>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3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Euro 0</w:t>
            </w:r>
          </w:p>
        </w:tc>
        <w:tc>
          <w:tcPr>
            <w:tcW w:w="9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Euro 1/I</w:t>
            </w:r>
          </w:p>
        </w:tc>
        <w:tc>
          <w:tcPr>
            <w:tcW w:w="9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3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Euro 2/II</w:t>
            </w:r>
          </w:p>
        </w:tc>
        <w:tc>
          <w:tcPr>
            <w:tcW w:w="9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0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Euro 3/III</w:t>
            </w:r>
          </w:p>
        </w:tc>
        <w:tc>
          <w:tcPr>
            <w:tcW w:w="9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89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Euro 4/IV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Euro 5/V</w:t>
            </w:r>
          </w:p>
        </w:tc>
        <w:tc>
          <w:tcPr>
            <w:tcW w:w="8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77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7"/>
              </w:rPr>
              <w:t>Euro 6/VI</w:t>
            </w:r>
          </w:p>
        </w:tc>
      </w:tr>
      <w:tr>
        <w:trPr>
          <w:trHeight w:val="25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2. instalacja gazowa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6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3.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6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pojazd elektryczny</w:t>
            </w:r>
          </w:p>
        </w:tc>
        <w:tc>
          <w:tcPr>
            <w:tcW w:w="192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pojazd hybrydowy</w:t>
            </w:r>
          </w:p>
        </w:tc>
        <w:tc>
          <w:tcPr>
            <w:tcW w:w="27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ojazd napędzany gazem ziemnym</w:t>
            </w:r>
          </w:p>
        </w:tc>
      </w:tr>
      <w:tr>
        <w:trPr>
          <w:trHeight w:val="264"/>
        </w:trPr>
        <w:tc>
          <w:tcPr>
            <w:tcW w:w="19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88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6.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88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p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ojazd napędzany wodorem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74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4"/>
              </w:rPr>
              <w:t>7.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74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4"/>
              </w:rPr>
              <w:t>inne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4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3"/>
        </w:trPr>
        <w:tc>
          <w:tcPr>
            <w:tcW w:w="38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73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21. Kwota podatku</w:t>
            </w: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90"/>
        </w:trPr>
        <w:tc>
          <w:tcPr>
            <w:tcW w:w="3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</w:tr>
      <w:tr>
        <w:trPr>
          <w:trHeight w:val="107"/>
        </w:trPr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jc w:val="right"/>
              <w:ind w:right="2835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22.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Kwota podatku zapłaconego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(należy wypełnić w przypadku wygaśnięcia obowiązku podatkowego,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27"/>
        </w:trPr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jc w:val="right"/>
              <w:ind w:right="2815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zmiany miejsca zamieszkania lub siedziby podatnika albo w przypadku składania korekty deklaracji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71"/>
        </w:trPr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jc w:val="right"/>
              <w:ind w:righ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7620</wp:posOffset>
                </wp:positionV>
                <wp:extent cx="5817235" cy="26035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603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8.45pt;margin-top:0.6pt;width:458.05pt;height:2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75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8"/>
        </w:trPr>
        <w:tc>
          <w:tcPr>
            <w:tcW w:w="760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B.3</w:t>
            </w: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. DANE SZCZEGÓŁOWE DOTYCZĄCE ŚRODKA TRANSPORTOWEGO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5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1.</w:t>
            </w:r>
          </w:p>
        </w:tc>
        <w:tc>
          <w:tcPr>
            <w:tcW w:w="5200" w:type="dxa"/>
            <w:vAlign w:val="bottom"/>
            <w:gridSpan w:val="11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Dane dotyczące własności albo współwłasności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(zaznaczyć właściwy kwadrat):</w:t>
            </w: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760" w:type="dxa"/>
            <w:vAlign w:val="bottom"/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1. właściciel</w:t>
            </w: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 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2. współwłaściciel wpisany jako pierwszy w dowodz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ie rejestracyjnym</w:t>
            </w: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 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3.</w:t>
            </w: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współwłaściciel niewpisany jako pierwszy w dowodzie rejestracyjnym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5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2.</w:t>
            </w:r>
          </w:p>
        </w:tc>
        <w:tc>
          <w:tcPr>
            <w:tcW w:w="3700" w:type="dxa"/>
            <w:vAlign w:val="bottom"/>
            <w:gridSpan w:val="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Rodzaj środka transportowego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(zaznaczyć właściwy kwadrat):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gridSpan w:val="4"/>
          </w:tcPr>
          <w:p>
            <w:pPr>
              <w:jc w:val="center"/>
              <w:ind w:left="2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0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1. samochód ciężarowy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gridSpan w:val="4"/>
          </w:tcPr>
          <w:p>
            <w:pPr>
              <w:jc w:val="right"/>
              <w:ind w:right="1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9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2. ciągnik siodłowy</w:t>
            </w:r>
          </w:p>
        </w:tc>
        <w:tc>
          <w:tcPr>
            <w:tcW w:w="15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9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3. ciągnik balastowy</w:t>
            </w:r>
          </w:p>
        </w:tc>
        <w:tc>
          <w:tcPr>
            <w:tcW w:w="2160" w:type="dxa"/>
            <w:vAlign w:val="bottom"/>
            <w:gridSpan w:val="2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7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2"/>
              </w:rPr>
              <w:t>4. przyczepa</w:t>
            </w: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72"/>
              </w:rPr>
              <w:t xml:space="preserve">  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2"/>
              </w:rPr>
              <w:t>5. naczepa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>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6. autobus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5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3.</w:t>
            </w:r>
          </w:p>
        </w:tc>
        <w:tc>
          <w:tcPr>
            <w:tcW w:w="3700" w:type="dxa"/>
            <w:vAlign w:val="bottom"/>
            <w:gridSpan w:val="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Data pierwszej rejestracji na terytorium RP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4. Numer rejestracyjny pojazdu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0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5.</w:t>
            </w:r>
          </w:p>
        </w:tc>
        <w:tc>
          <w:tcPr>
            <w:tcW w:w="980" w:type="dxa"/>
            <w:vAlign w:val="bottom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3"/>
              </w:rPr>
              <w:t>┴</w:t>
            </w:r>
          </w:p>
        </w:tc>
        <w:tc>
          <w:tcPr>
            <w:tcW w:w="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┘ └</w:t>
            </w:r>
          </w:p>
        </w:tc>
        <w:tc>
          <w:tcPr>
            <w:tcW w:w="3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1"/>
              </w:rPr>
              <w:t>┘ └</w:t>
            </w:r>
          </w:p>
        </w:tc>
        <w:tc>
          <w:tcPr>
            <w:tcW w:w="2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3"/>
              </w:rPr>
              <w:t>┴</w:t>
            </w:r>
          </w:p>
        </w:tc>
        <w:tc>
          <w:tcPr>
            <w:tcW w:w="3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┴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┘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6. Marka, typ, model pojazdu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700" w:type="dxa"/>
            <w:vAlign w:val="bottom"/>
            <w:gridSpan w:val="9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Numer Identyfikacyjny VIN / nadwozia, podwozia lub ramy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1)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4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7. Rok produkcji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gridSpan w:val="7"/>
          </w:tcPr>
          <w:p>
            <w:pPr>
              <w:jc w:val="right"/>
              <w:ind w:right="3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 xml:space="preserve">8. Data nabycia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 rok)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4"/>
              </w:rPr>
              <w:t xml:space="preserve">9. Data zbycia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4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4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4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- rok)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780" w:type="dxa"/>
            <w:vAlign w:val="bottom"/>
            <w:gridSpan w:val="3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5"/>
              </w:rPr>
              <w:t>└────┴────┴────┴────┘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4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6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560" w:type="dxa"/>
            <w:vAlign w:val="bottom"/>
            <w:gridSpan w:val="4"/>
          </w:tcPr>
          <w:p>
            <w:pPr>
              <w:jc w:val="center"/>
              <w:ind w:left="9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3740" w:type="dxa"/>
            <w:vAlign w:val="bottom"/>
            <w:gridSpan w:val="9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 xml:space="preserve">10. Data czasowego wycofania z ruchu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 rok)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4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11. Data ponownego dopuszczenia do ruchu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rok)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20" w:type="dxa"/>
            <w:vAlign w:val="bottom"/>
            <w:gridSpan w:val="7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2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60" w:type="dxa"/>
            <w:vAlign w:val="bottom"/>
            <w:gridSpan w:val="4"/>
          </w:tcPr>
          <w:p>
            <w:pPr>
              <w:jc w:val="center"/>
              <w:ind w:left="9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89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960" w:type="dxa"/>
            <w:vAlign w:val="bottom"/>
            <w:gridSpan w:val="7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 xml:space="preserve">12. Data wyrejestrowania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(dzień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miesiąc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 rok)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8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13.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Dopuszczalna masa całkowita pojazdu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tonach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700" w:type="dxa"/>
            <w:vAlign w:val="bottom"/>
            <w:gridSpan w:val="9"/>
          </w:tcPr>
          <w:p>
            <w:pPr>
              <w:jc w:val="right"/>
              <w:ind w:right="3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ind w:lef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2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3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 xml:space="preserve"> └</w:t>
            </w:r>
          </w:p>
        </w:tc>
        <w:tc>
          <w:tcPr>
            <w:tcW w:w="11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-1889760</wp:posOffset>
                </wp:positionV>
                <wp:extent cx="233045" cy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-148.7999pt" to="19.2pt,-148.7999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-798830</wp:posOffset>
                </wp:positionV>
                <wp:extent cx="233045" cy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-62.8999pt" to="19.2pt,-62.8999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-530860</wp:posOffset>
                </wp:positionV>
                <wp:extent cx="233045" cy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-41.7999pt" to="19.2pt,-41.7999pt" o:allowincell="f" strokecolor="#DFDFDF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-534670</wp:posOffset>
                </wp:positionV>
                <wp:extent cx="0" cy="54356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43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95pt,-42.0999pt" to="246.95pt,0.7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-1893570</wp:posOffset>
                </wp:positionV>
                <wp:extent cx="0" cy="398018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80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.55pt,-149.0999pt" to="19.55pt,164.3pt" o:allowincell="f" strokecolor="#000000" strokeweight="0.6339pt"/>
            </w:pict>
          </mc:Fallback>
        </mc:AlternateContent>
      </w: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1"/>
        </w:trPr>
        <w:tc>
          <w:tcPr>
            <w:tcW w:w="14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140" w:type="dxa"/>
            <w:vAlign w:val="bottom"/>
            <w:tcBorders>
              <w:top w:val="single" w:sz="8" w:color="auto"/>
            </w:tcBorders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14.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Masa własna ciągnika siodłowego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 tonach)</w:t>
            </w: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15.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Dopuszczalna masa całkowita zespołu pojazdów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 tonach)</w:t>
            </w:r>
          </w:p>
        </w:tc>
        <w:tc>
          <w:tcPr>
            <w:tcW w:w="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16. Liczba osi pojazdu</w:t>
            </w:r>
          </w:p>
        </w:tc>
      </w:tr>
      <w:tr>
        <w:trPr>
          <w:trHeight w:val="264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 xml:space="preserve"> └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7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  <w:w w:val="93"/>
              </w:rPr>
              <w:t>┘</w:t>
            </w: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auto"/>
            </w:tcBorders>
          </w:tcPr>
          <w:p>
            <w:pPr>
              <w:ind w:left="1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└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┴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,</w:t>
            </w: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 xml:space="preserve"> └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b w:val="1"/>
                <w:bCs w:val="1"/>
                <w:color w:val="auto"/>
              </w:rPr>
              <w:t>┘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auto"/>
            </w:tcBorders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└────┘</w:t>
            </w:r>
          </w:p>
        </w:tc>
      </w:tr>
      <w:tr>
        <w:trPr>
          <w:trHeight w:val="139"/>
        </w:trPr>
        <w:tc>
          <w:tcPr>
            <w:tcW w:w="14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>17.</w:t>
            </w:r>
          </w:p>
        </w:tc>
        <w:tc>
          <w:tcPr>
            <w:tcW w:w="290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Rodzaj zawieszenia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(zaznaczyć właściwy kwadrat)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64"/>
        </w:trPr>
        <w:tc>
          <w:tcPr>
            <w:tcW w:w="14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256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8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1. pneumatyczne</w:t>
            </w: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2. równoważne z pneumatycznym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5"/>
                <w:szCs w:val="25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3. inny system zawieszenia</w:t>
            </w:r>
          </w:p>
        </w:tc>
      </w:tr>
      <w:tr>
        <w:trPr>
          <w:trHeight w:val="13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>18.</w:t>
            </w:r>
          </w:p>
        </w:tc>
        <w:tc>
          <w:tcPr>
            <w:tcW w:w="5420" w:type="dxa"/>
            <w:vAlign w:val="bottom"/>
            <w:gridSpan w:val="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Opis rodzaju zawieszenia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(należy wypełnić w przypadku zaznaczenia w poz. 17 kwadratu nr 2)</w:t>
            </w:r>
          </w:p>
        </w:tc>
        <w:tc>
          <w:tcPr>
            <w:tcW w:w="3440" w:type="dxa"/>
            <w:vAlign w:val="bottom"/>
            <w:gridSpan w:val="3"/>
          </w:tcPr>
          <w:p>
            <w:pPr>
              <w:ind w:left="12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 xml:space="preserve">19. Liczba miejsc do siedzenia 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(dotyczy autobusów)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vertAlign w:val="superscript"/>
              </w:rPr>
              <w:t>2)</w:t>
            </w:r>
          </w:p>
        </w:tc>
      </w:tr>
      <w:tr>
        <w:trPr>
          <w:trHeight w:val="26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└────┴────┘</w:t>
            </w:r>
          </w:p>
        </w:tc>
      </w:tr>
    </w:tbl>
    <w:p>
      <w:pPr>
        <w:ind w:left="760" w:right="380" w:hanging="189"/>
        <w:spacing w:after="0" w:line="3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20. 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Wpływ pojazdu silnikowego na środowisko naturalne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(zaznaczyć właściwe kwadraty). W przypadku zaznaczenia kwadratu nr 1 należy zaznaczyć jeden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 xml:space="preserve">z </w:t>
      </w:r>
      <w:r>
        <w:rPr>
          <w:rFonts w:ascii="Arial" w:cs="Arial" w:eastAsia="Arial" w:hAnsi="Arial"/>
          <w:sz w:val="12"/>
          <w:szCs w:val="12"/>
          <w:color w:val="auto"/>
        </w:rPr>
        <w:t>kwadratów wskazanych strzałką określający poziom emisji spalin:</w:t>
      </w:r>
    </w:p>
    <w:p>
      <w:pPr>
        <w:spacing w:after="0" w:line="4" w:lineRule="exact"/>
        <w:rPr>
          <w:sz w:val="20"/>
          <w:szCs w:val="20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7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>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1. Euro (UE/EKG ONZ)</w:t>
            </w:r>
          </w:p>
        </w:tc>
        <w:tc>
          <w:tcPr>
            <w:tcW w:w="5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 3" w:cs="Wingdings 3" w:eastAsia="Wingdings 3" w:hAnsi="Wingdings 3"/>
                <w:sz w:val="18"/>
                <w:szCs w:val="18"/>
                <w:color w:val="auto"/>
              </w:rPr>
              <w:t>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3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Euro 0</w:t>
            </w:r>
          </w:p>
        </w:tc>
        <w:tc>
          <w:tcPr>
            <w:tcW w:w="9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5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Euro 1/I</w:t>
            </w:r>
          </w:p>
        </w:tc>
        <w:tc>
          <w:tcPr>
            <w:tcW w:w="9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3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Euro 2/II</w:t>
            </w:r>
          </w:p>
        </w:tc>
        <w:tc>
          <w:tcPr>
            <w:tcW w:w="9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0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Euro 3/III</w:t>
            </w:r>
          </w:p>
        </w:tc>
        <w:tc>
          <w:tcPr>
            <w:tcW w:w="9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89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Euro 4/IV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Euro 5/V</w:t>
            </w:r>
          </w:p>
        </w:tc>
        <w:tc>
          <w:tcPr>
            <w:tcW w:w="8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77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77"/>
              </w:rPr>
              <w:t>Euro 6/VI</w:t>
            </w:r>
          </w:p>
        </w:tc>
      </w:tr>
      <w:tr>
        <w:trPr>
          <w:trHeight w:val="25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8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2. instalacja gazowa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3. pojazd elektryczny</w:t>
            </w:r>
          </w:p>
        </w:tc>
        <w:tc>
          <w:tcPr>
            <w:tcW w:w="1920" w:type="dxa"/>
            <w:vAlign w:val="bottom"/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4. pojazd hybrydowy</w:t>
            </w:r>
          </w:p>
        </w:tc>
        <w:tc>
          <w:tcPr>
            <w:tcW w:w="276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pojazd napędzany gazem ziemnym</w:t>
            </w:r>
          </w:p>
        </w:tc>
      </w:tr>
      <w:tr>
        <w:trPr>
          <w:trHeight w:val="264"/>
        </w:trPr>
        <w:tc>
          <w:tcPr>
            <w:tcW w:w="19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88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6.</w:t>
            </w: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88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pojazd napę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dzany wodorem</w:t>
            </w:r>
          </w:p>
        </w:tc>
        <w:tc>
          <w:tcPr>
            <w:tcW w:w="8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21"/>
                <w:szCs w:val="21"/>
                <w:color w:val="auto"/>
                <w:w w:val="92"/>
              </w:rPr>
              <w:t xml:space="preserve">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7. inne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46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3"/>
        </w:trPr>
        <w:tc>
          <w:tcPr>
            <w:tcW w:w="380" w:type="dxa"/>
            <w:vAlign w:val="bottom"/>
            <w:tcBorders>
              <w:top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73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21. Kwota podatku</w:t>
            </w: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16"/>
        </w:trPr>
        <w:tc>
          <w:tcPr>
            <w:tcW w:w="38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</w:tr>
      <w:tr>
        <w:trPr>
          <w:trHeight w:val="107"/>
        </w:trPr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jc w:val="right"/>
              <w:ind w:right="2835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22. 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Kwota podatku zapłaconego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(należy wypełnić w przypadku wygaśnięcia obowiązku podatkowego,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127"/>
        </w:trPr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jc w:val="right"/>
              <w:ind w:right="2815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zmiany miejsca zamieszkania lub siedziby podatnika albo w przypadku skład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ania korekty deklaracji)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71"/>
        </w:trPr>
        <w:tc>
          <w:tcPr>
            <w:tcW w:w="3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jc w:val="right"/>
              <w:ind w:right="1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zł,</w:t>
            </w:r>
          </w:p>
        </w:tc>
        <w:tc>
          <w:tcPr>
            <w:tcW w:w="5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gr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026785" cy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3pt" to="474.75pt,0.3pt" o:allowincell="f" strokecolor="#000000" strokeweight="0.6339pt"/>
            </w:pict>
          </mc:Fallback>
        </mc:AlternateConten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left="140"/>
        <w:spacing w:after="0"/>
        <w:tabs>
          <w:tab w:leader="none" w:pos="1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DT-1/A</w:t>
      </w:r>
      <w:r>
        <w:rPr>
          <w:rFonts w:ascii="Arial" w:cs="Arial" w:eastAsia="Arial" w:hAnsi="Arial"/>
          <w:sz w:val="10"/>
          <w:szCs w:val="10"/>
          <w:color w:val="auto"/>
        </w:rPr>
        <w:t>(6)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auto"/>
        </w:rPr>
        <w:t>2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/2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-176530</wp:posOffset>
                </wp:positionV>
                <wp:extent cx="1173480" cy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3.8999pt" to="92.4pt,-13.8999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-180975</wp:posOffset>
                </wp:positionV>
                <wp:extent cx="0" cy="208915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-14.2499pt" to="0.3pt,2.2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-180975</wp:posOffset>
                </wp:positionV>
                <wp:extent cx="0" cy="208915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.4pt,-14.2499pt" to="60.4pt,2.2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173480" cy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.85pt" to="92.4pt,1.85pt" o:allowincell="f" strokecolor="#000000" strokeweight="0.633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-180975</wp:posOffset>
                </wp:positionV>
                <wp:extent cx="0" cy="208915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8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-14.2499pt" to="92.1pt,2.2pt" o:allowincell="f" strokecolor="#000000" strokeweight="0.6339pt"/>
            </w:pict>
          </mc:Fallback>
        </mc:AlternateContent>
      </w:r>
    </w:p>
    <w:sectPr>
      <w:pgSz w:w="11900" w:h="16838" w:orient="portrait"/>
      <w:cols w:equalWidth="0" w:num="1">
        <w:col w:w="9500"/>
      </w:cols>
      <w:pgMar w:left="1200" w:top="1440" w:right="1206" w:bottom="748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2021-04-27T10:13:42Z</dcterms:created>
  <dcterms:modified xsi:type="dcterms:W3CDTF">2021-04-27T10:13:42Z</dcterms:modified>
</cp:coreProperties>
</file>